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364480" w14:textId="48F26708" w:rsidR="00F41F1F" w:rsidRDefault="00F41F1F" w:rsidP="005B0D79">
      <w:pPr>
        <w:jc w:val="both"/>
        <w:rPr>
          <w:rFonts w:ascii="Calibri" w:hAnsi="Calibri" w:cs="Calibri"/>
          <w:b/>
          <w:bCs/>
        </w:rPr>
      </w:pPr>
      <w:r>
        <w:rPr>
          <w:rFonts w:ascii="Georgia" w:hAnsi="Georgia"/>
          <w:b/>
          <w:bCs/>
          <w:noProof/>
          <w:color w:val="C0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BAC435" wp14:editId="6362700D">
                <wp:simplePos x="0" y="0"/>
                <wp:positionH relativeFrom="column">
                  <wp:posOffset>-962025</wp:posOffset>
                </wp:positionH>
                <wp:positionV relativeFrom="paragraph">
                  <wp:posOffset>298450</wp:posOffset>
                </wp:positionV>
                <wp:extent cx="7667625" cy="638175"/>
                <wp:effectExtent l="0" t="0" r="9525" b="9525"/>
                <wp:wrapNone/>
                <wp:docPr id="168091697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67625" cy="638175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1C5E40" w14:textId="3176B0D4" w:rsidR="00F41F1F" w:rsidRPr="00394871" w:rsidRDefault="007130C9" w:rsidP="007130C9">
                            <w:pPr>
                              <w:spacing w:after="120"/>
                              <w:jc w:val="center"/>
                              <w:rPr>
                                <w:rFonts w:ascii="Georgia" w:hAnsi="Georgia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7130C9">
                              <w:rPr>
                                <w:rFonts w:ascii="Georgia" w:hAnsi="Georgia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Les Français</w:t>
                            </w:r>
                            <w:r>
                              <w:rPr>
                                <w:rFonts w:ascii="Georgia" w:hAnsi="Georgia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es</w:t>
                            </w:r>
                            <w:r w:rsidRPr="007130C9">
                              <w:rPr>
                                <w:rFonts w:ascii="Georgia" w:hAnsi="Georgia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et la crainte d'un backclasch avec </w:t>
                            </w:r>
                            <w:r>
                              <w:rPr>
                                <w:rFonts w:ascii="Georgia" w:hAnsi="Georgia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                             </w:t>
                            </w:r>
                            <w:r w:rsidRPr="007130C9">
                              <w:rPr>
                                <w:rFonts w:ascii="Georgia" w:hAnsi="Georgia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l'arrivée du RN au pouvoir</w:t>
                            </w:r>
                          </w:p>
                          <w:p w14:paraId="4858960A" w14:textId="77777777" w:rsidR="00F41F1F" w:rsidRPr="00394871" w:rsidRDefault="00F41F1F" w:rsidP="00F41F1F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3BAC435" id="Rectangle 1" o:spid="_x0000_s1026" style="position:absolute;left:0;text-align:left;margin-left:-75.75pt;margin-top:23.5pt;width:603.75pt;height:50.2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" fillcolor="#c00000" stroked="f" strokeweight="1pt">
                <v:textbox>
                  <w:txbxContent>
                    <w:p w14:paraId="511C5E40" w14:textId="3176B0D4" w:rsidR="00F41F1F" w:rsidRPr="00394871" w:rsidRDefault="007130C9" w:rsidP="007130C9">
                      <w:pPr>
                        <w:spacing w:after="120"/>
                        <w:jc w:val="center"/>
                        <w:rPr>
                          <w:rFonts w:ascii="Georgia" w:hAnsi="Georgia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 w:rsidRPr="007130C9">
                        <w:rPr>
                          <w:rFonts w:ascii="Georgia" w:hAnsi="Georgia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Les Français</w:t>
                      </w:r>
                      <w:r>
                        <w:rPr>
                          <w:rFonts w:ascii="Georgia" w:hAnsi="Georgia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es</w:t>
                      </w:r>
                      <w:r w:rsidRPr="007130C9">
                        <w:rPr>
                          <w:rFonts w:ascii="Georgia" w:hAnsi="Georgia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 et la crainte d'un backclasch avec </w:t>
                      </w:r>
                      <w:r>
                        <w:rPr>
                          <w:rFonts w:ascii="Georgia" w:hAnsi="Georgia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                              </w:t>
                      </w:r>
                      <w:r w:rsidRPr="007130C9">
                        <w:rPr>
                          <w:rFonts w:ascii="Georgia" w:hAnsi="Georgia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l'arrivée du RN au pouvoir</w:t>
                      </w:r>
                    </w:p>
                    <w:p w14:paraId="4858960A" w14:textId="77777777" w:rsidR="00F41F1F" w:rsidRPr="00394871" w:rsidRDefault="00F41F1F" w:rsidP="00F41F1F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0A7E1D">
        <w:rPr>
          <w:b/>
          <w:noProof/>
        </w:rPr>
        <w:drawing>
          <wp:anchor distT="0" distB="0" distL="114300" distR="114300" simplePos="0" relativeHeight="251658240" behindDoc="0" locked="0" layoutInCell="1" allowOverlap="1" wp14:anchorId="63E763CC" wp14:editId="4D561BFC">
            <wp:simplePos x="0" y="0"/>
            <wp:positionH relativeFrom="column">
              <wp:posOffset>3034030</wp:posOffset>
            </wp:positionH>
            <wp:positionV relativeFrom="paragraph">
              <wp:posOffset>-278130</wp:posOffset>
            </wp:positionV>
            <wp:extent cx="1456690" cy="512445"/>
            <wp:effectExtent l="0" t="0" r="0" b="1905"/>
            <wp:wrapNone/>
            <wp:docPr id="1458891398" name="Image 1458891398" descr="C:\Users\p_cebille\Desktop\Ell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_cebille\Desktop\Elle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6690" cy="512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055B0">
        <w:rPr>
          <w:b/>
          <w:noProof/>
          <w:lang w:eastAsia="ja-JP"/>
        </w:rPr>
        <w:drawing>
          <wp:anchor distT="0" distB="0" distL="114300" distR="114300" simplePos="0" relativeHeight="251659264" behindDoc="0" locked="0" layoutInCell="1" allowOverlap="1" wp14:anchorId="6BBB1FD5" wp14:editId="73CCA51F">
            <wp:simplePos x="0" y="0"/>
            <wp:positionH relativeFrom="column">
              <wp:posOffset>1052830</wp:posOffset>
            </wp:positionH>
            <wp:positionV relativeFrom="paragraph">
              <wp:posOffset>-436880</wp:posOffset>
            </wp:positionV>
            <wp:extent cx="1333500" cy="731520"/>
            <wp:effectExtent l="0" t="0" r="0" b="0"/>
            <wp:wrapNone/>
            <wp:docPr id="4" name="Image 4" descr="C:\Users\jp_dubrulle\Desktop\EXE_IFOP_CMJN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p_dubrulle\Desktop\EXE_IFOP_CMJN_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880" b="14880"/>
                    <a:stretch/>
                  </pic:blipFill>
                  <pic:spPr bwMode="auto">
                    <a:xfrm>
                      <a:off x="0" y="0"/>
                      <a:ext cx="133350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09FB5B" w14:textId="47877725" w:rsidR="00F41F1F" w:rsidRDefault="00F41F1F" w:rsidP="005B0D79">
      <w:pPr>
        <w:jc w:val="both"/>
        <w:rPr>
          <w:rFonts w:ascii="Calibri" w:hAnsi="Calibri" w:cs="Calibri"/>
          <w:b/>
          <w:bCs/>
        </w:rPr>
      </w:pPr>
    </w:p>
    <w:p w14:paraId="70DC3FE0" w14:textId="466FC557" w:rsidR="00F41F1F" w:rsidRDefault="00F41F1F" w:rsidP="005B0D79">
      <w:pPr>
        <w:jc w:val="both"/>
        <w:rPr>
          <w:rFonts w:ascii="Calibri" w:hAnsi="Calibri" w:cs="Calibri"/>
          <w:b/>
          <w:bCs/>
        </w:rPr>
      </w:pPr>
    </w:p>
    <w:p w14:paraId="5126904C" w14:textId="77777777" w:rsidR="007E0A29" w:rsidRDefault="007E0A29" w:rsidP="005B0D79">
      <w:pPr>
        <w:jc w:val="both"/>
        <w:rPr>
          <w:rFonts w:ascii="Calibri" w:hAnsi="Calibri" w:cs="Calibri"/>
          <w:b/>
          <w:bCs/>
        </w:rPr>
      </w:pPr>
    </w:p>
    <w:p w14:paraId="419B1524" w14:textId="08D0B998" w:rsidR="00AF6F16" w:rsidRPr="008C0CE4" w:rsidRDefault="00A61AAB" w:rsidP="005B0D79">
      <w:pPr>
        <w:jc w:val="both"/>
        <w:rPr>
          <w:rFonts w:ascii="Calibri" w:hAnsi="Calibri" w:cs="Calibri"/>
          <w:b/>
          <w:bCs/>
        </w:rPr>
      </w:pPr>
      <w:r w:rsidRPr="008C0CE4">
        <w:rPr>
          <w:rFonts w:ascii="Calibri" w:hAnsi="Calibri" w:cs="Calibri"/>
          <w:b/>
          <w:bCs/>
        </w:rPr>
        <w:t>Avec l’arrivée probable d’une majorité à l’Assemblée nationale du Rassemblement National à l’issue du second tour des élections législatives anticipées de 2024, beaucoup de Françaises craignent une</w:t>
      </w:r>
      <w:r w:rsidR="008C0CE4" w:rsidRPr="008C0CE4">
        <w:rPr>
          <w:rFonts w:ascii="Calibri" w:hAnsi="Calibri" w:cs="Calibri"/>
          <w:b/>
          <w:bCs/>
        </w:rPr>
        <w:t xml:space="preserve"> dégradation de leurs droits en tant que femme ainsi que de leur vie de tous les jours. L’Ifop pour ELLE </w:t>
      </w:r>
      <w:r w:rsidR="007130C9">
        <w:rPr>
          <w:rFonts w:ascii="Calibri" w:hAnsi="Calibri" w:cs="Calibri"/>
          <w:b/>
          <w:bCs/>
        </w:rPr>
        <w:t>a</w:t>
      </w:r>
      <w:r w:rsidR="008C0CE4" w:rsidRPr="008C0CE4">
        <w:rPr>
          <w:rFonts w:ascii="Calibri" w:hAnsi="Calibri" w:cs="Calibri"/>
          <w:b/>
          <w:bCs/>
        </w:rPr>
        <w:t xml:space="preserve"> interrogé les Françaises sur le regard qu’elles portent sur leurs droits </w:t>
      </w:r>
      <w:proofErr w:type="gramStart"/>
      <w:r w:rsidR="008C0CE4" w:rsidRPr="008C0CE4">
        <w:rPr>
          <w:rFonts w:ascii="Calibri" w:hAnsi="Calibri" w:cs="Calibri"/>
          <w:b/>
          <w:bCs/>
        </w:rPr>
        <w:t xml:space="preserve">suite </w:t>
      </w:r>
      <w:r w:rsidR="007130C9">
        <w:rPr>
          <w:rFonts w:ascii="Calibri" w:hAnsi="Calibri" w:cs="Calibri"/>
          <w:b/>
          <w:bCs/>
        </w:rPr>
        <w:t xml:space="preserve">à </w:t>
      </w:r>
      <w:r w:rsidR="008C0CE4" w:rsidRPr="008C0CE4">
        <w:rPr>
          <w:rFonts w:ascii="Calibri" w:hAnsi="Calibri" w:cs="Calibri"/>
          <w:b/>
          <w:bCs/>
        </w:rPr>
        <w:t>une</w:t>
      </w:r>
      <w:proofErr w:type="gramEnd"/>
      <w:r w:rsidR="008C0CE4" w:rsidRPr="008C0CE4">
        <w:rPr>
          <w:rFonts w:ascii="Calibri" w:hAnsi="Calibri" w:cs="Calibri"/>
          <w:b/>
          <w:bCs/>
        </w:rPr>
        <w:t xml:space="preserve"> probable incarnation de la première force politique française par le Rassemblement National.</w:t>
      </w:r>
    </w:p>
    <w:p w14:paraId="5B070930" w14:textId="6C923707" w:rsidR="005B0D79" w:rsidRPr="008C0CE4" w:rsidRDefault="008C0CE4" w:rsidP="008C0CE4">
      <w:pPr>
        <w:jc w:val="center"/>
        <w:rPr>
          <w:rFonts w:ascii="Calibri" w:hAnsi="Calibri" w:cs="Calibri"/>
          <w:b/>
          <w:bCs/>
          <w:sz w:val="40"/>
          <w:szCs w:val="40"/>
          <w:u w:val="single"/>
        </w:rPr>
      </w:pPr>
      <w:r w:rsidRPr="008C0CE4">
        <w:rPr>
          <w:rFonts w:ascii="Calibri" w:hAnsi="Calibri" w:cs="Calibri"/>
          <w:b/>
          <w:bCs/>
          <w:sz w:val="40"/>
          <w:szCs w:val="40"/>
          <w:u w:val="single"/>
        </w:rPr>
        <w:t>LES CHIFFRES CLEFS</w:t>
      </w:r>
    </w:p>
    <w:p w14:paraId="7451FB9B" w14:textId="60F3896E" w:rsidR="005B0D79" w:rsidRPr="00F41F1F" w:rsidRDefault="005B0D79" w:rsidP="005B0D79">
      <w:pPr>
        <w:jc w:val="both"/>
        <w:rPr>
          <w:rStyle w:val="ui-provider"/>
          <w:rFonts w:ascii="Calibri" w:hAnsi="Calibri" w:cs="Calibri"/>
        </w:rPr>
      </w:pPr>
      <w:r w:rsidRPr="00F41F1F">
        <w:rPr>
          <w:rStyle w:val="ui-provider"/>
          <w:rFonts w:ascii="Calibri" w:hAnsi="Calibri" w:cs="Calibri"/>
        </w:rPr>
        <w:t>1 –</w:t>
      </w:r>
      <w:r w:rsidR="008C0CE4" w:rsidRPr="00F41F1F">
        <w:rPr>
          <w:rStyle w:val="ui-provider"/>
          <w:rFonts w:ascii="Calibri" w:hAnsi="Calibri" w:cs="Calibri"/>
        </w:rPr>
        <w:t xml:space="preserve"> L</w:t>
      </w:r>
      <w:r w:rsidRPr="00F41F1F">
        <w:rPr>
          <w:rStyle w:val="ui-provider"/>
          <w:rFonts w:ascii="Calibri" w:hAnsi="Calibri" w:cs="Calibri"/>
        </w:rPr>
        <w:t xml:space="preserve">a crainte d’un </w:t>
      </w:r>
      <w:r w:rsidR="007130C9">
        <w:rPr>
          <w:rStyle w:val="ui-provider"/>
          <w:rFonts w:ascii="Calibri" w:hAnsi="Calibri" w:cs="Calibri"/>
        </w:rPr>
        <w:t>« </w:t>
      </w:r>
      <w:r w:rsidR="007130C9" w:rsidRPr="007130C9">
        <w:rPr>
          <w:rStyle w:val="ui-provider"/>
          <w:rFonts w:ascii="Calibri" w:hAnsi="Calibri" w:cs="Calibri"/>
        </w:rPr>
        <w:t>backclasch</w:t>
      </w:r>
      <w:r w:rsidR="007130C9">
        <w:rPr>
          <w:rStyle w:val="ui-provider"/>
          <w:rFonts w:ascii="Calibri" w:hAnsi="Calibri" w:cs="Calibri"/>
        </w:rPr>
        <w:t> »</w:t>
      </w:r>
      <w:r w:rsidR="007130C9" w:rsidRPr="007130C9">
        <w:rPr>
          <w:rStyle w:val="ui-provider"/>
          <w:rFonts w:ascii="Calibri" w:hAnsi="Calibri" w:cs="Calibri"/>
        </w:rPr>
        <w:t xml:space="preserve"> </w:t>
      </w:r>
      <w:r w:rsidRPr="00F41F1F">
        <w:rPr>
          <w:rStyle w:val="ui-provider"/>
          <w:rFonts w:ascii="Calibri" w:hAnsi="Calibri" w:cs="Calibri"/>
        </w:rPr>
        <w:t>avec l</w:t>
      </w:r>
      <w:r w:rsidR="007130C9">
        <w:rPr>
          <w:rStyle w:val="ui-provider"/>
          <w:rFonts w:ascii="Calibri" w:hAnsi="Calibri" w:cs="Calibri"/>
        </w:rPr>
        <w:t xml:space="preserve">a montée en puissance </w:t>
      </w:r>
      <w:r w:rsidRPr="00F41F1F">
        <w:rPr>
          <w:rStyle w:val="ui-provider"/>
          <w:rFonts w:ascii="Calibri" w:hAnsi="Calibri" w:cs="Calibri"/>
        </w:rPr>
        <w:t xml:space="preserve">du RN </w:t>
      </w:r>
      <w:r w:rsidR="007130C9">
        <w:rPr>
          <w:rStyle w:val="ui-provider"/>
          <w:rFonts w:ascii="Calibri" w:hAnsi="Calibri" w:cs="Calibri"/>
        </w:rPr>
        <w:t xml:space="preserve">au Parlement </w:t>
      </w:r>
      <w:r w:rsidRPr="00F41F1F">
        <w:rPr>
          <w:rStyle w:val="ui-provider"/>
          <w:rFonts w:ascii="Calibri" w:hAnsi="Calibri" w:cs="Calibri"/>
        </w:rPr>
        <w:t>est partagé</w:t>
      </w:r>
      <w:r w:rsidR="007130C9">
        <w:rPr>
          <w:rStyle w:val="ui-provider"/>
          <w:rFonts w:ascii="Calibri" w:hAnsi="Calibri" w:cs="Calibri"/>
        </w:rPr>
        <w:t>e</w:t>
      </w:r>
      <w:r w:rsidRPr="00F41F1F">
        <w:rPr>
          <w:rStyle w:val="ui-provider"/>
          <w:rFonts w:ascii="Calibri" w:hAnsi="Calibri" w:cs="Calibri"/>
        </w:rPr>
        <w:t xml:space="preserve"> par une majorité de </w:t>
      </w:r>
      <w:r w:rsidR="007130C9">
        <w:rPr>
          <w:rStyle w:val="ui-provider"/>
          <w:rFonts w:ascii="Calibri" w:hAnsi="Calibri" w:cs="Calibri"/>
        </w:rPr>
        <w:t>F</w:t>
      </w:r>
      <w:r w:rsidRPr="00F41F1F">
        <w:rPr>
          <w:rStyle w:val="ui-provider"/>
          <w:rFonts w:ascii="Calibri" w:hAnsi="Calibri" w:cs="Calibri"/>
        </w:rPr>
        <w:t>rançaises</w:t>
      </w:r>
      <w:r w:rsidR="007130C9">
        <w:rPr>
          <w:rStyle w:val="ui-provider"/>
          <w:rFonts w:ascii="Calibri" w:hAnsi="Calibri" w:cs="Calibri"/>
        </w:rPr>
        <w:t xml:space="preserve"> </w:t>
      </w:r>
      <w:r w:rsidRPr="00F41F1F">
        <w:rPr>
          <w:rStyle w:val="ui-provider"/>
          <w:rFonts w:ascii="Calibri" w:hAnsi="Calibri" w:cs="Calibri"/>
        </w:rPr>
        <w:t xml:space="preserve">: </w:t>
      </w:r>
      <w:r w:rsidRPr="00F41F1F">
        <w:rPr>
          <w:rStyle w:val="ui-provider"/>
          <w:rFonts w:ascii="Calibri" w:hAnsi="Calibri" w:cs="Calibri"/>
          <w:b/>
          <w:bCs/>
        </w:rPr>
        <w:t>54% des femmes interrogées pensent qu’un Rassemblement National fort au parlement entraînera des conséquences négatives sur le respect des droits des femmes et sur la lutte contre le sexisme</w:t>
      </w:r>
      <w:r w:rsidRPr="00F41F1F">
        <w:rPr>
          <w:rStyle w:val="ui-provider"/>
          <w:rFonts w:ascii="Calibri" w:hAnsi="Calibri" w:cs="Calibri"/>
        </w:rPr>
        <w:t>. Les femmes les plus jeunes, les plus féministes et les plus progressistes (à gauche idéologiquement) sont les plus inquiètes à ce sujet.</w:t>
      </w:r>
    </w:p>
    <w:p w14:paraId="761A746A" w14:textId="72044539" w:rsidR="00C87D65" w:rsidRDefault="005B0D79" w:rsidP="005B0D79">
      <w:pPr>
        <w:jc w:val="both"/>
        <w:rPr>
          <w:rStyle w:val="ui-provider"/>
          <w:rFonts w:ascii="Calibri" w:hAnsi="Calibri" w:cs="Calibri"/>
        </w:rPr>
      </w:pPr>
      <w:r w:rsidRPr="00F41F1F">
        <w:rPr>
          <w:rFonts w:ascii="Calibri" w:hAnsi="Calibri" w:cs="Calibri"/>
        </w:rPr>
        <w:br/>
      </w:r>
      <w:r w:rsidRPr="00F41F1F">
        <w:rPr>
          <w:rStyle w:val="ui-provider"/>
          <w:rFonts w:ascii="Calibri" w:hAnsi="Calibri" w:cs="Calibri"/>
        </w:rPr>
        <w:t xml:space="preserve">2 - Dans le détail, </w:t>
      </w:r>
      <w:r w:rsidRPr="00F41F1F">
        <w:rPr>
          <w:rStyle w:val="ui-provider"/>
          <w:rFonts w:ascii="Calibri" w:hAnsi="Calibri" w:cs="Calibri"/>
          <w:b/>
          <w:bCs/>
        </w:rPr>
        <w:t>les Françaises craignent surtout que cette montée en puissance du Rassemblement National se fasse au détriment de la lutte contre la lesbophobie</w:t>
      </w:r>
      <w:r w:rsidRPr="00F41F1F">
        <w:rPr>
          <w:rStyle w:val="ui-provider"/>
          <w:rFonts w:ascii="Calibri" w:hAnsi="Calibri" w:cs="Calibri"/>
        </w:rPr>
        <w:t xml:space="preserve"> (66%), </w:t>
      </w:r>
      <w:r w:rsidRPr="00F41F1F">
        <w:rPr>
          <w:rStyle w:val="ui-provider"/>
          <w:rFonts w:ascii="Calibri" w:hAnsi="Calibri" w:cs="Calibri"/>
          <w:b/>
          <w:bCs/>
        </w:rPr>
        <w:t>contre les stéréotypes de genre</w:t>
      </w:r>
      <w:r w:rsidRPr="00F41F1F">
        <w:rPr>
          <w:rStyle w:val="ui-provider"/>
          <w:rFonts w:ascii="Calibri" w:hAnsi="Calibri" w:cs="Calibri"/>
        </w:rPr>
        <w:t xml:space="preserve"> (59%) </w:t>
      </w:r>
      <w:r w:rsidR="005A3E36" w:rsidRPr="00F41F1F">
        <w:rPr>
          <w:rStyle w:val="ui-provider"/>
          <w:rFonts w:ascii="Calibri" w:hAnsi="Calibri" w:cs="Calibri"/>
        </w:rPr>
        <w:t xml:space="preserve">ou </w:t>
      </w:r>
      <w:r w:rsidR="005A3E36" w:rsidRPr="00F41F1F">
        <w:rPr>
          <w:rStyle w:val="ui-provider"/>
          <w:rFonts w:ascii="Calibri" w:hAnsi="Calibri" w:cs="Calibri"/>
          <w:b/>
          <w:bCs/>
        </w:rPr>
        <w:t>contre</w:t>
      </w:r>
      <w:r w:rsidRPr="00F41F1F">
        <w:rPr>
          <w:rStyle w:val="ui-provider"/>
          <w:rFonts w:ascii="Calibri" w:hAnsi="Calibri" w:cs="Calibri"/>
          <w:b/>
          <w:bCs/>
        </w:rPr>
        <w:t xml:space="preserve"> les conditions d’accès à la contraception et l’VG </w:t>
      </w:r>
      <w:r w:rsidRPr="00F41F1F">
        <w:rPr>
          <w:rStyle w:val="ui-provider"/>
          <w:rFonts w:ascii="Calibri" w:hAnsi="Calibri" w:cs="Calibri"/>
        </w:rPr>
        <w:t>(60%)</w:t>
      </w:r>
      <w:r w:rsidR="005A3E36" w:rsidRPr="00F41F1F">
        <w:rPr>
          <w:rStyle w:val="ui-provider"/>
          <w:rFonts w:ascii="Calibri" w:hAnsi="Calibri" w:cs="Calibri"/>
        </w:rPr>
        <w:t>. L</w:t>
      </w:r>
      <w:r w:rsidRPr="00F41F1F">
        <w:rPr>
          <w:rStyle w:val="ui-provider"/>
          <w:rFonts w:ascii="Calibri" w:hAnsi="Calibri" w:cs="Calibri"/>
        </w:rPr>
        <w:t xml:space="preserve">a position récente du parti de Marine Le Pen sur cette question ne semble pas convaincre la </w:t>
      </w:r>
      <w:r w:rsidR="00C87D65">
        <w:rPr>
          <w:rStyle w:val="ui-provider"/>
          <w:rFonts w:ascii="Calibri" w:hAnsi="Calibri" w:cs="Calibri"/>
        </w:rPr>
        <w:t>gent</w:t>
      </w:r>
      <w:r w:rsidRPr="00F41F1F">
        <w:rPr>
          <w:rStyle w:val="ui-provider"/>
          <w:rFonts w:ascii="Calibri" w:hAnsi="Calibri" w:cs="Calibri"/>
        </w:rPr>
        <w:t xml:space="preserve"> </w:t>
      </w:r>
      <w:r w:rsidR="005A3E36" w:rsidRPr="00F41F1F">
        <w:rPr>
          <w:rStyle w:val="ui-provider"/>
          <w:rFonts w:ascii="Calibri" w:hAnsi="Calibri" w:cs="Calibri"/>
        </w:rPr>
        <w:t xml:space="preserve">féminine sur </w:t>
      </w:r>
      <w:r w:rsidRPr="00F41F1F">
        <w:rPr>
          <w:rStyle w:val="ui-provider"/>
          <w:rFonts w:ascii="Calibri" w:hAnsi="Calibri" w:cs="Calibri"/>
        </w:rPr>
        <w:t xml:space="preserve">ses intentions en la matière. </w:t>
      </w:r>
      <w:r w:rsidRPr="00F41F1F">
        <w:rPr>
          <w:rStyle w:val="ui-provider"/>
          <w:rFonts w:ascii="Calibri" w:hAnsi="Calibri" w:cs="Calibri"/>
          <w:b/>
          <w:bCs/>
        </w:rPr>
        <w:t>En revanche, elles ne craignent pas particulièrement une baisse de la vigilance</w:t>
      </w:r>
      <w:r w:rsidR="00C87D65">
        <w:rPr>
          <w:rStyle w:val="ui-provider"/>
          <w:rFonts w:ascii="Calibri" w:hAnsi="Calibri" w:cs="Calibri"/>
          <w:b/>
          <w:bCs/>
        </w:rPr>
        <w:t xml:space="preserve"> des autorités</w:t>
      </w:r>
      <w:r w:rsidRPr="00F41F1F">
        <w:rPr>
          <w:rStyle w:val="ui-provider"/>
          <w:rFonts w:ascii="Calibri" w:hAnsi="Calibri" w:cs="Calibri"/>
          <w:b/>
          <w:bCs/>
        </w:rPr>
        <w:t xml:space="preserve">, </w:t>
      </w:r>
      <w:r w:rsidR="005A3E36" w:rsidRPr="00F41F1F">
        <w:rPr>
          <w:rStyle w:val="ui-provider"/>
          <w:rFonts w:ascii="Calibri" w:hAnsi="Calibri" w:cs="Calibri"/>
          <w:b/>
          <w:bCs/>
        </w:rPr>
        <w:t>particulièrement en</w:t>
      </w:r>
      <w:r w:rsidRPr="00F41F1F">
        <w:rPr>
          <w:rStyle w:val="ui-provider"/>
          <w:rFonts w:ascii="Calibri" w:hAnsi="Calibri" w:cs="Calibri"/>
          <w:b/>
          <w:bCs/>
        </w:rPr>
        <w:t xml:space="preserve"> matière de lutte contre le harcèlement de rue</w:t>
      </w:r>
      <w:r w:rsidR="005A3E36" w:rsidRPr="00F41F1F">
        <w:rPr>
          <w:rStyle w:val="ui-provider"/>
          <w:rFonts w:ascii="Calibri" w:hAnsi="Calibri" w:cs="Calibri"/>
        </w:rPr>
        <w:t xml:space="preserve"> </w:t>
      </w:r>
      <w:r w:rsidR="00C87D65">
        <w:rPr>
          <w:rStyle w:val="ui-provider"/>
          <w:rFonts w:ascii="Calibri" w:hAnsi="Calibri" w:cs="Calibri"/>
        </w:rPr>
        <w:t xml:space="preserve">- </w:t>
      </w:r>
      <w:r w:rsidR="005A3E36" w:rsidRPr="00F41F1F">
        <w:rPr>
          <w:rStyle w:val="ui-provider"/>
          <w:rFonts w:ascii="Calibri" w:hAnsi="Calibri" w:cs="Calibri"/>
        </w:rPr>
        <w:t>49% considèrent l’arrivée du Rassemblement National en tant que première force politique comme positive sur ce point</w:t>
      </w:r>
      <w:r w:rsidR="00C87D65">
        <w:rPr>
          <w:rStyle w:val="ui-provider"/>
          <w:rFonts w:ascii="Calibri" w:hAnsi="Calibri" w:cs="Calibri"/>
        </w:rPr>
        <w:t xml:space="preserve"> -</w:t>
      </w:r>
      <w:r w:rsidRPr="00F41F1F">
        <w:rPr>
          <w:rStyle w:val="ui-provider"/>
          <w:rFonts w:ascii="Calibri" w:hAnsi="Calibri" w:cs="Calibri"/>
        </w:rPr>
        <w:t xml:space="preserve">, </w:t>
      </w:r>
      <w:r w:rsidR="005A3E36" w:rsidRPr="00F41F1F">
        <w:rPr>
          <w:rStyle w:val="ui-provider"/>
          <w:rFonts w:ascii="Calibri" w:hAnsi="Calibri" w:cs="Calibri"/>
        </w:rPr>
        <w:t xml:space="preserve">de même </w:t>
      </w:r>
      <w:r w:rsidR="005A3E36" w:rsidRPr="00F41F1F">
        <w:rPr>
          <w:rStyle w:val="ui-provider"/>
          <w:rFonts w:ascii="Calibri" w:hAnsi="Calibri" w:cs="Calibri"/>
          <w:b/>
          <w:bCs/>
        </w:rPr>
        <w:t>sur les</w:t>
      </w:r>
      <w:r w:rsidRPr="00F41F1F">
        <w:rPr>
          <w:rStyle w:val="ui-provider"/>
          <w:rFonts w:ascii="Calibri" w:hAnsi="Calibri" w:cs="Calibri"/>
          <w:b/>
          <w:bCs/>
        </w:rPr>
        <w:t xml:space="preserve"> violence</w:t>
      </w:r>
      <w:r w:rsidR="005A3E36" w:rsidRPr="00F41F1F">
        <w:rPr>
          <w:rStyle w:val="ui-provider"/>
          <w:rFonts w:ascii="Calibri" w:hAnsi="Calibri" w:cs="Calibri"/>
          <w:b/>
          <w:bCs/>
        </w:rPr>
        <w:t>s</w:t>
      </w:r>
      <w:r w:rsidRPr="00F41F1F">
        <w:rPr>
          <w:rStyle w:val="ui-provider"/>
          <w:rFonts w:ascii="Calibri" w:hAnsi="Calibri" w:cs="Calibri"/>
          <w:b/>
          <w:bCs/>
        </w:rPr>
        <w:t xml:space="preserve"> sexiste</w:t>
      </w:r>
      <w:r w:rsidR="005A3E36" w:rsidRPr="00F41F1F">
        <w:rPr>
          <w:rStyle w:val="ui-provider"/>
          <w:rFonts w:ascii="Calibri" w:hAnsi="Calibri" w:cs="Calibri"/>
          <w:b/>
          <w:bCs/>
        </w:rPr>
        <w:t>s</w:t>
      </w:r>
      <w:r w:rsidRPr="00F41F1F">
        <w:rPr>
          <w:rStyle w:val="ui-provider"/>
          <w:rFonts w:ascii="Calibri" w:hAnsi="Calibri" w:cs="Calibri"/>
          <w:b/>
          <w:bCs/>
        </w:rPr>
        <w:t xml:space="preserve"> ou sexuel</w:t>
      </w:r>
      <w:r w:rsidR="005A3E36" w:rsidRPr="00F41F1F">
        <w:rPr>
          <w:rStyle w:val="ui-provider"/>
          <w:rFonts w:ascii="Calibri" w:hAnsi="Calibri" w:cs="Calibri"/>
          <w:b/>
          <w:bCs/>
        </w:rPr>
        <w:t>les</w:t>
      </w:r>
      <w:r w:rsidR="005A3E36" w:rsidRPr="00F41F1F">
        <w:rPr>
          <w:rStyle w:val="ui-provider"/>
          <w:rFonts w:ascii="Calibri" w:hAnsi="Calibri" w:cs="Calibri"/>
        </w:rPr>
        <w:t xml:space="preserve"> (47%)</w:t>
      </w:r>
      <w:r w:rsidRPr="00F41F1F">
        <w:rPr>
          <w:rStyle w:val="ui-provider"/>
          <w:rFonts w:ascii="Calibri" w:hAnsi="Calibri" w:cs="Calibri"/>
        </w:rPr>
        <w:t xml:space="preserve"> </w:t>
      </w:r>
      <w:r w:rsidRPr="00F41F1F">
        <w:rPr>
          <w:rStyle w:val="ui-provider"/>
          <w:rFonts w:ascii="Calibri" w:hAnsi="Calibri" w:cs="Calibri"/>
          <w:b/>
          <w:bCs/>
        </w:rPr>
        <w:t xml:space="preserve">ou encore </w:t>
      </w:r>
      <w:r w:rsidR="00C87D65">
        <w:rPr>
          <w:rStyle w:val="ui-provider"/>
          <w:rFonts w:ascii="Calibri" w:hAnsi="Calibri" w:cs="Calibri"/>
          <w:b/>
          <w:bCs/>
        </w:rPr>
        <w:t>l</w:t>
      </w:r>
      <w:r w:rsidRPr="00F41F1F">
        <w:rPr>
          <w:rStyle w:val="ui-provider"/>
          <w:rFonts w:ascii="Calibri" w:hAnsi="Calibri" w:cs="Calibri"/>
          <w:b/>
          <w:bCs/>
        </w:rPr>
        <w:t>e harcèlement sexuel au travail</w:t>
      </w:r>
      <w:r w:rsidR="005A3E36" w:rsidRPr="00F41F1F">
        <w:rPr>
          <w:rStyle w:val="ui-provider"/>
          <w:rFonts w:ascii="Calibri" w:hAnsi="Calibri" w:cs="Calibri"/>
        </w:rPr>
        <w:t xml:space="preserve"> (48%)</w:t>
      </w:r>
      <w:r w:rsidRPr="00F41F1F">
        <w:rPr>
          <w:rStyle w:val="ui-provider"/>
          <w:rFonts w:ascii="Calibri" w:hAnsi="Calibri" w:cs="Calibri"/>
        </w:rPr>
        <w:t>, sans doute en raison du positionnement sécuritaire du parti en généra</w:t>
      </w:r>
      <w:r w:rsidR="00C87D65">
        <w:rPr>
          <w:rStyle w:val="ui-provider"/>
          <w:rFonts w:ascii="Calibri" w:hAnsi="Calibri" w:cs="Calibri"/>
        </w:rPr>
        <w:t>l.</w:t>
      </w:r>
    </w:p>
    <w:p w14:paraId="1C02EC89" w14:textId="77777777" w:rsidR="00C87D65" w:rsidRDefault="005B0D79" w:rsidP="005B0D79">
      <w:pPr>
        <w:jc w:val="both"/>
        <w:rPr>
          <w:rStyle w:val="ui-provider"/>
          <w:rFonts w:ascii="Calibri" w:hAnsi="Calibri" w:cs="Calibri"/>
        </w:rPr>
      </w:pPr>
      <w:r w:rsidRPr="00F41F1F">
        <w:rPr>
          <w:rFonts w:ascii="Calibri" w:hAnsi="Calibri" w:cs="Calibri"/>
        </w:rPr>
        <w:br/>
      </w:r>
      <w:r w:rsidRPr="00F41F1F">
        <w:rPr>
          <w:rStyle w:val="ui-provider"/>
          <w:rFonts w:ascii="Calibri" w:hAnsi="Calibri" w:cs="Calibri"/>
        </w:rPr>
        <w:t xml:space="preserve">3 - </w:t>
      </w:r>
      <w:r w:rsidR="005A3E36" w:rsidRPr="00F41F1F">
        <w:rPr>
          <w:rStyle w:val="ui-provider"/>
          <w:rFonts w:ascii="Calibri" w:hAnsi="Calibri" w:cs="Calibri"/>
        </w:rPr>
        <w:t>D</w:t>
      </w:r>
      <w:r w:rsidRPr="00F41F1F">
        <w:rPr>
          <w:rStyle w:val="ui-provider"/>
          <w:rFonts w:ascii="Calibri" w:hAnsi="Calibri" w:cs="Calibri"/>
        </w:rPr>
        <w:t xml:space="preserve">e manière générale, la </w:t>
      </w:r>
      <w:r w:rsidR="005A3E36" w:rsidRPr="00F41F1F">
        <w:rPr>
          <w:rStyle w:val="ui-provider"/>
          <w:rFonts w:ascii="Calibri" w:hAnsi="Calibri" w:cs="Calibri"/>
        </w:rPr>
        <w:t>gent</w:t>
      </w:r>
      <w:r w:rsidRPr="00F41F1F">
        <w:rPr>
          <w:rStyle w:val="ui-provider"/>
          <w:rFonts w:ascii="Calibri" w:hAnsi="Calibri" w:cs="Calibri"/>
        </w:rPr>
        <w:t xml:space="preserve"> féminine est plutôt inquiète </w:t>
      </w:r>
      <w:r w:rsidR="005A3E36" w:rsidRPr="00F41F1F">
        <w:rPr>
          <w:rStyle w:val="ui-provider"/>
          <w:rFonts w:ascii="Calibri" w:hAnsi="Calibri" w:cs="Calibri"/>
        </w:rPr>
        <w:t>vis-à-vis des minorités de genre ou sexuelles</w:t>
      </w:r>
      <w:r w:rsidRPr="00F41F1F">
        <w:rPr>
          <w:rStyle w:val="ui-provider"/>
          <w:rFonts w:ascii="Calibri" w:hAnsi="Calibri" w:cs="Calibri"/>
        </w:rPr>
        <w:t xml:space="preserve"> telles que les lesbiennes ou </w:t>
      </w:r>
      <w:r w:rsidR="005A3E36" w:rsidRPr="00F41F1F">
        <w:rPr>
          <w:rStyle w:val="ui-provider"/>
          <w:rFonts w:ascii="Calibri" w:hAnsi="Calibri" w:cs="Calibri"/>
        </w:rPr>
        <w:t>les personnes transgenres</w:t>
      </w:r>
      <w:r w:rsidRPr="00F41F1F">
        <w:rPr>
          <w:rStyle w:val="ui-provider"/>
          <w:rFonts w:ascii="Calibri" w:hAnsi="Calibri" w:cs="Calibri"/>
        </w:rPr>
        <w:t xml:space="preserve">. </w:t>
      </w:r>
      <w:r w:rsidRPr="00F41F1F">
        <w:rPr>
          <w:rStyle w:val="ui-provider"/>
          <w:rFonts w:ascii="Calibri" w:hAnsi="Calibri" w:cs="Calibri"/>
          <w:b/>
          <w:bCs/>
        </w:rPr>
        <w:t>Près des trois quarts des Françai</w:t>
      </w:r>
      <w:r w:rsidR="005A3E36" w:rsidRPr="00F41F1F">
        <w:rPr>
          <w:rStyle w:val="ui-provider"/>
          <w:rFonts w:ascii="Calibri" w:hAnsi="Calibri" w:cs="Calibri"/>
          <w:b/>
          <w:bCs/>
        </w:rPr>
        <w:t>ses interrogées</w:t>
      </w:r>
      <w:r w:rsidRPr="00F41F1F">
        <w:rPr>
          <w:rStyle w:val="ui-provider"/>
          <w:rFonts w:ascii="Calibri" w:hAnsi="Calibri" w:cs="Calibri"/>
          <w:b/>
          <w:bCs/>
        </w:rPr>
        <w:t xml:space="preserve"> cr</w:t>
      </w:r>
      <w:r w:rsidR="005A3E36" w:rsidRPr="00F41F1F">
        <w:rPr>
          <w:rStyle w:val="ui-provider"/>
          <w:rFonts w:ascii="Calibri" w:hAnsi="Calibri" w:cs="Calibri"/>
          <w:b/>
          <w:bCs/>
        </w:rPr>
        <w:t>aignent</w:t>
      </w:r>
      <w:r w:rsidRPr="00F41F1F">
        <w:rPr>
          <w:rStyle w:val="ui-provider"/>
          <w:rFonts w:ascii="Calibri" w:hAnsi="Calibri" w:cs="Calibri"/>
          <w:b/>
          <w:bCs/>
        </w:rPr>
        <w:t xml:space="preserve"> </w:t>
      </w:r>
      <w:r w:rsidR="005A3E36" w:rsidRPr="00F41F1F">
        <w:rPr>
          <w:rStyle w:val="ui-provider"/>
          <w:rFonts w:ascii="Calibri" w:hAnsi="Calibri" w:cs="Calibri"/>
          <w:b/>
          <w:bCs/>
        </w:rPr>
        <w:t>qu’un</w:t>
      </w:r>
      <w:r w:rsidRPr="00F41F1F">
        <w:rPr>
          <w:rStyle w:val="ui-provider"/>
          <w:rFonts w:ascii="Calibri" w:hAnsi="Calibri" w:cs="Calibri"/>
          <w:b/>
          <w:bCs/>
        </w:rPr>
        <w:t xml:space="preserve"> R</w:t>
      </w:r>
      <w:r w:rsidR="005A3E36" w:rsidRPr="00F41F1F">
        <w:rPr>
          <w:rStyle w:val="ui-provider"/>
          <w:rFonts w:ascii="Calibri" w:hAnsi="Calibri" w:cs="Calibri"/>
          <w:b/>
          <w:bCs/>
        </w:rPr>
        <w:t>assemblement National</w:t>
      </w:r>
      <w:r w:rsidRPr="00F41F1F">
        <w:rPr>
          <w:rStyle w:val="ui-provider"/>
          <w:rFonts w:ascii="Calibri" w:hAnsi="Calibri" w:cs="Calibri"/>
          <w:b/>
          <w:bCs/>
        </w:rPr>
        <w:t xml:space="preserve"> puissant au parlement </w:t>
      </w:r>
      <w:r w:rsidR="005A3E36" w:rsidRPr="00F41F1F">
        <w:rPr>
          <w:rStyle w:val="ui-provider"/>
          <w:rFonts w:ascii="Calibri" w:hAnsi="Calibri" w:cs="Calibri"/>
          <w:b/>
          <w:bCs/>
        </w:rPr>
        <w:t>entraîne</w:t>
      </w:r>
      <w:r w:rsidRPr="00F41F1F">
        <w:rPr>
          <w:rStyle w:val="ui-provider"/>
          <w:rFonts w:ascii="Calibri" w:hAnsi="Calibri" w:cs="Calibri"/>
          <w:b/>
          <w:bCs/>
        </w:rPr>
        <w:t xml:space="preserve"> </w:t>
      </w:r>
      <w:r w:rsidR="005A3E36" w:rsidRPr="00F41F1F">
        <w:rPr>
          <w:rStyle w:val="ui-provider"/>
          <w:rFonts w:ascii="Calibri" w:hAnsi="Calibri" w:cs="Calibri"/>
          <w:b/>
          <w:bCs/>
        </w:rPr>
        <w:t>des</w:t>
      </w:r>
      <w:r w:rsidRPr="00F41F1F">
        <w:rPr>
          <w:rStyle w:val="ui-provider"/>
          <w:rFonts w:ascii="Calibri" w:hAnsi="Calibri" w:cs="Calibri"/>
          <w:b/>
          <w:bCs/>
        </w:rPr>
        <w:t xml:space="preserve"> conséquence</w:t>
      </w:r>
      <w:r w:rsidR="005A3E36" w:rsidRPr="00F41F1F">
        <w:rPr>
          <w:rStyle w:val="ui-provider"/>
          <w:rFonts w:ascii="Calibri" w:hAnsi="Calibri" w:cs="Calibri"/>
          <w:b/>
          <w:bCs/>
        </w:rPr>
        <w:t>s</w:t>
      </w:r>
      <w:r w:rsidRPr="00F41F1F">
        <w:rPr>
          <w:rStyle w:val="ui-provider"/>
          <w:rFonts w:ascii="Calibri" w:hAnsi="Calibri" w:cs="Calibri"/>
          <w:b/>
          <w:bCs/>
        </w:rPr>
        <w:t xml:space="preserve"> négative</w:t>
      </w:r>
      <w:r w:rsidR="005A3E36" w:rsidRPr="00F41F1F">
        <w:rPr>
          <w:rStyle w:val="ui-provider"/>
          <w:rFonts w:ascii="Calibri" w:hAnsi="Calibri" w:cs="Calibri"/>
          <w:b/>
          <w:bCs/>
        </w:rPr>
        <w:t>s</w:t>
      </w:r>
      <w:r w:rsidRPr="00F41F1F">
        <w:rPr>
          <w:rStyle w:val="ui-provider"/>
          <w:rFonts w:ascii="Calibri" w:hAnsi="Calibri" w:cs="Calibri"/>
          <w:b/>
          <w:bCs/>
        </w:rPr>
        <w:t xml:space="preserve"> sur les conditions d’accès à la PMA</w:t>
      </w:r>
      <w:r w:rsidR="005A3E36" w:rsidRPr="00F41F1F">
        <w:rPr>
          <w:rStyle w:val="ui-provider"/>
          <w:rFonts w:ascii="Calibri" w:hAnsi="Calibri" w:cs="Calibri"/>
        </w:rPr>
        <w:t xml:space="preserve"> (72%)</w:t>
      </w:r>
      <w:r w:rsidRPr="00F41F1F">
        <w:rPr>
          <w:rStyle w:val="ui-provider"/>
          <w:rFonts w:ascii="Calibri" w:hAnsi="Calibri" w:cs="Calibri"/>
        </w:rPr>
        <w:t xml:space="preserve">, </w:t>
      </w:r>
      <w:r w:rsidRPr="00F41F1F">
        <w:rPr>
          <w:rStyle w:val="ui-provider"/>
          <w:rFonts w:ascii="Calibri" w:hAnsi="Calibri" w:cs="Calibri"/>
          <w:b/>
          <w:bCs/>
        </w:rPr>
        <w:t>sur les droits des personnes transgenre</w:t>
      </w:r>
      <w:r w:rsidR="00C87D65">
        <w:rPr>
          <w:rStyle w:val="ui-provider"/>
          <w:rFonts w:ascii="Calibri" w:hAnsi="Calibri" w:cs="Calibri"/>
          <w:b/>
          <w:bCs/>
        </w:rPr>
        <w:t>s</w:t>
      </w:r>
      <w:r w:rsidR="005A3E36" w:rsidRPr="00F41F1F">
        <w:rPr>
          <w:rStyle w:val="ui-provider"/>
          <w:rFonts w:ascii="Calibri" w:hAnsi="Calibri" w:cs="Calibri"/>
        </w:rPr>
        <w:t xml:space="preserve"> (74%)</w:t>
      </w:r>
      <w:r w:rsidRPr="00F41F1F">
        <w:rPr>
          <w:rStyle w:val="ui-provider"/>
          <w:rFonts w:ascii="Calibri" w:hAnsi="Calibri" w:cs="Calibri"/>
        </w:rPr>
        <w:t xml:space="preserve"> </w:t>
      </w:r>
      <w:r w:rsidRPr="00F41F1F">
        <w:rPr>
          <w:rStyle w:val="ui-provider"/>
          <w:rFonts w:ascii="Calibri" w:hAnsi="Calibri" w:cs="Calibri"/>
          <w:b/>
          <w:bCs/>
        </w:rPr>
        <w:t xml:space="preserve">ou sur </w:t>
      </w:r>
      <w:r w:rsidR="00C87D65">
        <w:rPr>
          <w:rStyle w:val="ui-provider"/>
          <w:rFonts w:ascii="Calibri" w:hAnsi="Calibri" w:cs="Calibri"/>
          <w:b/>
          <w:bCs/>
        </w:rPr>
        <w:t>le</w:t>
      </w:r>
      <w:r w:rsidRPr="00F41F1F">
        <w:rPr>
          <w:rStyle w:val="ui-provider"/>
          <w:rFonts w:ascii="Calibri" w:hAnsi="Calibri" w:cs="Calibri"/>
          <w:b/>
          <w:bCs/>
        </w:rPr>
        <w:t xml:space="preserve"> droit à l’adoption pour les couples homosexuels</w:t>
      </w:r>
      <w:r w:rsidR="005A3E36" w:rsidRPr="00F41F1F">
        <w:rPr>
          <w:rStyle w:val="ui-provider"/>
          <w:rFonts w:ascii="Calibri" w:hAnsi="Calibri" w:cs="Calibri"/>
        </w:rPr>
        <w:t xml:space="preserve"> (76%)</w:t>
      </w:r>
      <w:r w:rsidRPr="00F41F1F">
        <w:rPr>
          <w:rStyle w:val="ui-provider"/>
          <w:rFonts w:ascii="Calibri" w:hAnsi="Calibri" w:cs="Calibri"/>
        </w:rPr>
        <w:t xml:space="preserve">. </w:t>
      </w:r>
      <w:r w:rsidR="005A3E36" w:rsidRPr="00F41F1F">
        <w:rPr>
          <w:rStyle w:val="ui-provider"/>
          <w:rFonts w:ascii="Calibri" w:hAnsi="Calibri" w:cs="Calibri"/>
        </w:rPr>
        <w:t>E</w:t>
      </w:r>
      <w:r w:rsidRPr="00F41F1F">
        <w:rPr>
          <w:rStyle w:val="ui-provider"/>
          <w:rFonts w:ascii="Calibri" w:hAnsi="Calibri" w:cs="Calibri"/>
        </w:rPr>
        <w:t xml:space="preserve">n revanche, les </w:t>
      </w:r>
      <w:r w:rsidR="005A3E36" w:rsidRPr="00F41F1F">
        <w:rPr>
          <w:rStyle w:val="ui-provider"/>
          <w:rFonts w:ascii="Calibri" w:hAnsi="Calibri" w:cs="Calibri"/>
        </w:rPr>
        <w:t>Françaises</w:t>
      </w:r>
      <w:r w:rsidRPr="00F41F1F">
        <w:rPr>
          <w:rStyle w:val="ui-provider"/>
          <w:rFonts w:ascii="Calibri" w:hAnsi="Calibri" w:cs="Calibri"/>
        </w:rPr>
        <w:t xml:space="preserve"> ne </w:t>
      </w:r>
      <w:r w:rsidRPr="00F41F1F">
        <w:rPr>
          <w:rStyle w:val="ui-provider"/>
          <w:rFonts w:ascii="Calibri" w:hAnsi="Calibri" w:cs="Calibri"/>
          <w:b/>
          <w:bCs/>
        </w:rPr>
        <w:t>sont pas particulièrement inqui</w:t>
      </w:r>
      <w:r w:rsidR="005A3E36" w:rsidRPr="00F41F1F">
        <w:rPr>
          <w:rStyle w:val="ui-provider"/>
          <w:rFonts w:ascii="Calibri" w:hAnsi="Calibri" w:cs="Calibri"/>
          <w:b/>
          <w:bCs/>
        </w:rPr>
        <w:t>ètes</w:t>
      </w:r>
      <w:r w:rsidRPr="00F41F1F">
        <w:rPr>
          <w:rStyle w:val="ui-provider"/>
          <w:rFonts w:ascii="Calibri" w:hAnsi="Calibri" w:cs="Calibri"/>
          <w:b/>
          <w:bCs/>
        </w:rPr>
        <w:t xml:space="preserve"> sur la question de la lutte contre l’accès à la pornographie</w:t>
      </w:r>
      <w:r w:rsidR="005A3E36" w:rsidRPr="00F41F1F">
        <w:rPr>
          <w:rStyle w:val="ui-provider"/>
          <w:rFonts w:ascii="Calibri" w:hAnsi="Calibri" w:cs="Calibri"/>
        </w:rPr>
        <w:t xml:space="preserve"> (48% de mentions négatives)</w:t>
      </w:r>
      <w:r w:rsidRPr="00F41F1F">
        <w:rPr>
          <w:rStyle w:val="ui-provider"/>
          <w:rFonts w:ascii="Calibri" w:hAnsi="Calibri" w:cs="Calibri"/>
        </w:rPr>
        <w:t xml:space="preserve">, ou sur certains problèmes touchant particulièrement </w:t>
      </w:r>
      <w:r w:rsidRPr="00F41F1F">
        <w:rPr>
          <w:rStyle w:val="ui-provider"/>
          <w:rFonts w:ascii="Calibri" w:hAnsi="Calibri" w:cs="Calibri"/>
          <w:b/>
          <w:bCs/>
        </w:rPr>
        <w:t>les minorités</w:t>
      </w:r>
      <w:r w:rsidR="005A3E36" w:rsidRPr="00F41F1F">
        <w:rPr>
          <w:rStyle w:val="ui-provider"/>
          <w:rFonts w:ascii="Calibri" w:hAnsi="Calibri" w:cs="Calibri"/>
          <w:b/>
          <w:bCs/>
        </w:rPr>
        <w:t xml:space="preserve"> ethniques ou </w:t>
      </w:r>
      <w:r w:rsidRPr="00F41F1F">
        <w:rPr>
          <w:rStyle w:val="ui-provider"/>
          <w:rFonts w:ascii="Calibri" w:hAnsi="Calibri" w:cs="Calibri"/>
          <w:b/>
          <w:bCs/>
        </w:rPr>
        <w:t>religieuse</w:t>
      </w:r>
      <w:r w:rsidR="005A3E36" w:rsidRPr="00F41F1F">
        <w:rPr>
          <w:rStyle w:val="ui-provider"/>
          <w:rFonts w:ascii="Calibri" w:hAnsi="Calibri" w:cs="Calibri"/>
          <w:b/>
          <w:bCs/>
        </w:rPr>
        <w:t>s</w:t>
      </w:r>
      <w:r w:rsidR="005A3E36" w:rsidRPr="00F41F1F">
        <w:rPr>
          <w:rStyle w:val="ui-provider"/>
          <w:rFonts w:ascii="Calibri" w:hAnsi="Calibri" w:cs="Calibri"/>
        </w:rPr>
        <w:t xml:space="preserve"> (54%)</w:t>
      </w:r>
      <w:r w:rsidRPr="00F41F1F">
        <w:rPr>
          <w:rStyle w:val="ui-provider"/>
          <w:rFonts w:ascii="Calibri" w:hAnsi="Calibri" w:cs="Calibri"/>
        </w:rPr>
        <w:t xml:space="preserve">, </w:t>
      </w:r>
      <w:r w:rsidRPr="00F41F1F">
        <w:rPr>
          <w:rStyle w:val="ui-provider"/>
          <w:rFonts w:ascii="Calibri" w:hAnsi="Calibri" w:cs="Calibri"/>
          <w:b/>
          <w:bCs/>
        </w:rPr>
        <w:t>comme les mariages forcés</w:t>
      </w:r>
      <w:r w:rsidR="005A3E36" w:rsidRPr="00F41F1F">
        <w:rPr>
          <w:rStyle w:val="ui-provider"/>
          <w:rFonts w:ascii="Calibri" w:hAnsi="Calibri" w:cs="Calibri"/>
        </w:rPr>
        <w:t xml:space="preserve"> (50%)</w:t>
      </w:r>
      <w:r w:rsidRPr="00F41F1F">
        <w:rPr>
          <w:rStyle w:val="ui-provider"/>
          <w:rFonts w:ascii="Calibri" w:hAnsi="Calibri" w:cs="Calibri"/>
        </w:rPr>
        <w:t xml:space="preserve"> </w:t>
      </w:r>
      <w:r w:rsidRPr="00F41F1F">
        <w:rPr>
          <w:rStyle w:val="ui-provider"/>
          <w:rFonts w:ascii="Calibri" w:hAnsi="Calibri" w:cs="Calibri"/>
          <w:b/>
          <w:bCs/>
        </w:rPr>
        <w:t>où les mutilations sexuelles</w:t>
      </w:r>
      <w:r w:rsidR="005A3E36" w:rsidRPr="00F41F1F">
        <w:rPr>
          <w:rStyle w:val="ui-provider"/>
          <w:rFonts w:ascii="Calibri" w:hAnsi="Calibri" w:cs="Calibri"/>
        </w:rPr>
        <w:t xml:space="preserve"> (53%</w:t>
      </w:r>
      <w:r w:rsidR="008C0CE4" w:rsidRPr="00F41F1F">
        <w:rPr>
          <w:rStyle w:val="ui-provider"/>
          <w:rFonts w:ascii="Calibri" w:hAnsi="Calibri" w:cs="Calibri"/>
        </w:rPr>
        <w:t>)</w:t>
      </w:r>
      <w:r w:rsidR="00C87D65">
        <w:rPr>
          <w:rStyle w:val="ui-provider"/>
          <w:rFonts w:ascii="Calibri" w:hAnsi="Calibri" w:cs="Calibri"/>
        </w:rPr>
        <w:t>.</w:t>
      </w:r>
    </w:p>
    <w:p w14:paraId="35FEC5BF" w14:textId="57656717" w:rsidR="008C0CE4" w:rsidRPr="00F41F1F" w:rsidRDefault="005B0D79" w:rsidP="005B0D79">
      <w:pPr>
        <w:jc w:val="both"/>
        <w:rPr>
          <w:rStyle w:val="ui-provider"/>
          <w:rFonts w:ascii="Calibri" w:hAnsi="Calibri" w:cs="Calibri"/>
        </w:rPr>
      </w:pPr>
      <w:r w:rsidRPr="00F41F1F">
        <w:rPr>
          <w:rStyle w:val="ui-provider"/>
          <w:rFonts w:ascii="Calibri" w:hAnsi="Calibri" w:cs="Calibri"/>
        </w:rPr>
        <w:lastRenderedPageBreak/>
        <w:t xml:space="preserve">4 - </w:t>
      </w:r>
      <w:r w:rsidR="005A3E36" w:rsidRPr="00F41F1F">
        <w:rPr>
          <w:rStyle w:val="ui-provider"/>
          <w:rFonts w:ascii="Calibri" w:hAnsi="Calibri" w:cs="Calibri"/>
        </w:rPr>
        <w:t>L</w:t>
      </w:r>
      <w:r w:rsidRPr="00F41F1F">
        <w:rPr>
          <w:rStyle w:val="ui-provider"/>
          <w:rFonts w:ascii="Calibri" w:hAnsi="Calibri" w:cs="Calibri"/>
        </w:rPr>
        <w:t xml:space="preserve">a crainte d’un </w:t>
      </w:r>
      <w:r w:rsidR="005A3E36" w:rsidRPr="00F41F1F">
        <w:rPr>
          <w:rStyle w:val="ui-provider"/>
          <w:rFonts w:ascii="Calibri" w:hAnsi="Calibri" w:cs="Calibri"/>
        </w:rPr>
        <w:t>b</w:t>
      </w:r>
      <w:r w:rsidRPr="00F41F1F">
        <w:rPr>
          <w:rStyle w:val="ui-provider"/>
          <w:rFonts w:ascii="Calibri" w:hAnsi="Calibri" w:cs="Calibri"/>
        </w:rPr>
        <w:t xml:space="preserve">acklash se traduit pour les </w:t>
      </w:r>
      <w:r w:rsidR="008C0CE4" w:rsidRPr="00F41F1F">
        <w:rPr>
          <w:rStyle w:val="ui-provider"/>
          <w:rFonts w:ascii="Calibri" w:hAnsi="Calibri" w:cs="Calibri"/>
        </w:rPr>
        <w:t>Françaises</w:t>
      </w:r>
      <w:r w:rsidRPr="00F41F1F">
        <w:rPr>
          <w:rStyle w:val="ui-provider"/>
          <w:rFonts w:ascii="Calibri" w:hAnsi="Calibri" w:cs="Calibri"/>
        </w:rPr>
        <w:t xml:space="preserve"> par une inquiétude très largement partagée</w:t>
      </w:r>
      <w:r w:rsidR="005A3E36" w:rsidRPr="00F41F1F">
        <w:rPr>
          <w:rStyle w:val="ui-provider"/>
          <w:rFonts w:ascii="Calibri" w:hAnsi="Calibri" w:cs="Calibri"/>
        </w:rPr>
        <w:t xml:space="preserve"> e</w:t>
      </w:r>
      <w:r w:rsidRPr="00F41F1F">
        <w:rPr>
          <w:rStyle w:val="ui-provider"/>
          <w:rFonts w:ascii="Calibri" w:hAnsi="Calibri" w:cs="Calibri"/>
        </w:rPr>
        <w:t xml:space="preserve">n ce qui concerne le discours que le gouvernement pourrait avoir sur les rôles de genre. </w:t>
      </w:r>
      <w:r w:rsidRPr="00F41F1F">
        <w:rPr>
          <w:rStyle w:val="ui-provider"/>
          <w:rFonts w:ascii="Calibri" w:hAnsi="Calibri" w:cs="Calibri"/>
          <w:b/>
          <w:bCs/>
        </w:rPr>
        <w:t xml:space="preserve">Ainsi, les deux tiers des femmes </w:t>
      </w:r>
      <w:r w:rsidR="005A3E36" w:rsidRPr="00F41F1F">
        <w:rPr>
          <w:rStyle w:val="ui-provider"/>
          <w:rFonts w:ascii="Calibri" w:hAnsi="Calibri" w:cs="Calibri"/>
          <w:b/>
          <w:bCs/>
        </w:rPr>
        <w:t>craignent</w:t>
      </w:r>
      <w:r w:rsidRPr="00F41F1F">
        <w:rPr>
          <w:rStyle w:val="ui-provider"/>
          <w:rFonts w:ascii="Calibri" w:hAnsi="Calibri" w:cs="Calibri"/>
          <w:b/>
          <w:bCs/>
        </w:rPr>
        <w:t xml:space="preserve"> que </w:t>
      </w:r>
      <w:r w:rsidR="005A3E36" w:rsidRPr="00F41F1F">
        <w:rPr>
          <w:rStyle w:val="ui-provider"/>
          <w:rFonts w:ascii="Calibri" w:hAnsi="Calibri" w:cs="Calibri"/>
          <w:b/>
          <w:bCs/>
        </w:rPr>
        <w:t xml:space="preserve">le </w:t>
      </w:r>
      <w:r w:rsidRPr="00F41F1F">
        <w:rPr>
          <w:rStyle w:val="ui-provider"/>
          <w:rFonts w:ascii="Calibri" w:hAnsi="Calibri" w:cs="Calibri"/>
          <w:b/>
          <w:bCs/>
        </w:rPr>
        <w:t>R</w:t>
      </w:r>
      <w:r w:rsidR="005A3E36" w:rsidRPr="00F41F1F">
        <w:rPr>
          <w:rStyle w:val="ui-provider"/>
          <w:rFonts w:ascii="Calibri" w:hAnsi="Calibri" w:cs="Calibri"/>
          <w:b/>
          <w:bCs/>
        </w:rPr>
        <w:t xml:space="preserve">assemblement </w:t>
      </w:r>
      <w:r w:rsidRPr="00F41F1F">
        <w:rPr>
          <w:rStyle w:val="ui-provider"/>
          <w:rFonts w:ascii="Calibri" w:hAnsi="Calibri" w:cs="Calibri"/>
          <w:b/>
          <w:bCs/>
        </w:rPr>
        <w:t>N</w:t>
      </w:r>
      <w:r w:rsidR="005A3E36" w:rsidRPr="00F41F1F">
        <w:rPr>
          <w:rStyle w:val="ui-provider"/>
          <w:rFonts w:ascii="Calibri" w:hAnsi="Calibri" w:cs="Calibri"/>
          <w:b/>
          <w:bCs/>
        </w:rPr>
        <w:t>ational</w:t>
      </w:r>
      <w:r w:rsidRPr="00F41F1F">
        <w:rPr>
          <w:rStyle w:val="ui-provider"/>
          <w:rFonts w:ascii="Calibri" w:hAnsi="Calibri" w:cs="Calibri"/>
          <w:b/>
          <w:bCs/>
        </w:rPr>
        <w:t xml:space="preserve"> au pouvoir favorise un discours conservateur valoris</w:t>
      </w:r>
      <w:r w:rsidR="008C0CE4" w:rsidRPr="00F41F1F">
        <w:rPr>
          <w:rStyle w:val="ui-provider"/>
          <w:rFonts w:ascii="Calibri" w:hAnsi="Calibri" w:cs="Calibri"/>
          <w:b/>
          <w:bCs/>
        </w:rPr>
        <w:t>ant</w:t>
      </w:r>
      <w:r w:rsidRPr="00F41F1F">
        <w:rPr>
          <w:rStyle w:val="ui-provider"/>
          <w:rFonts w:ascii="Calibri" w:hAnsi="Calibri" w:cs="Calibri"/>
          <w:b/>
          <w:bCs/>
        </w:rPr>
        <w:t xml:space="preserve"> les rôles traditionnels de la femme auprès de ses enfants ou de son foyer</w:t>
      </w:r>
      <w:r w:rsidR="008C0CE4" w:rsidRPr="00F41F1F">
        <w:rPr>
          <w:rStyle w:val="ui-provider"/>
          <w:rFonts w:ascii="Calibri" w:hAnsi="Calibri" w:cs="Calibri"/>
        </w:rPr>
        <w:t xml:space="preserve"> (65%)</w:t>
      </w:r>
      <w:r w:rsidRPr="00F41F1F">
        <w:rPr>
          <w:rStyle w:val="ui-provider"/>
          <w:rFonts w:ascii="Calibri" w:hAnsi="Calibri" w:cs="Calibri"/>
        </w:rPr>
        <w:t xml:space="preserve">. </w:t>
      </w:r>
      <w:r w:rsidRPr="00F41F1F">
        <w:rPr>
          <w:rStyle w:val="ui-provider"/>
          <w:rFonts w:ascii="Calibri" w:hAnsi="Calibri" w:cs="Calibri"/>
          <w:b/>
          <w:bCs/>
        </w:rPr>
        <w:t>Une majorité crain</w:t>
      </w:r>
      <w:r w:rsidR="008C0CE4" w:rsidRPr="00F41F1F">
        <w:rPr>
          <w:rStyle w:val="ui-provider"/>
          <w:rFonts w:ascii="Calibri" w:hAnsi="Calibri" w:cs="Calibri"/>
          <w:b/>
          <w:bCs/>
        </w:rPr>
        <w:t>t</w:t>
      </w:r>
      <w:r w:rsidRPr="00F41F1F">
        <w:rPr>
          <w:rStyle w:val="ui-provider"/>
          <w:rFonts w:ascii="Calibri" w:hAnsi="Calibri" w:cs="Calibri"/>
          <w:b/>
          <w:bCs/>
        </w:rPr>
        <w:t xml:space="preserve"> également que ça se traduise par un climat masculin</w:t>
      </w:r>
      <w:r w:rsidR="008C0CE4" w:rsidRPr="00F41F1F">
        <w:rPr>
          <w:rStyle w:val="ui-provider"/>
          <w:rFonts w:ascii="Calibri" w:hAnsi="Calibri" w:cs="Calibri"/>
          <w:b/>
          <w:bCs/>
        </w:rPr>
        <w:t xml:space="preserve">iste </w:t>
      </w:r>
      <w:r w:rsidR="008C0CE4" w:rsidRPr="00F41F1F">
        <w:rPr>
          <w:rStyle w:val="ui-provider"/>
          <w:rFonts w:ascii="Calibri" w:hAnsi="Calibri" w:cs="Calibri"/>
        </w:rPr>
        <w:t>(57%),</w:t>
      </w:r>
      <w:r w:rsidRPr="00F41F1F">
        <w:rPr>
          <w:rStyle w:val="ui-provider"/>
          <w:rFonts w:ascii="Calibri" w:hAnsi="Calibri" w:cs="Calibri"/>
        </w:rPr>
        <w:t xml:space="preserve"> </w:t>
      </w:r>
      <w:r w:rsidR="008C0CE4" w:rsidRPr="00F41F1F">
        <w:rPr>
          <w:rStyle w:val="ui-provider"/>
          <w:rFonts w:ascii="Calibri" w:hAnsi="Calibri" w:cs="Calibri"/>
          <w:b/>
          <w:bCs/>
        </w:rPr>
        <w:t xml:space="preserve">ou viriliste </w:t>
      </w:r>
      <w:r w:rsidRPr="00F41F1F">
        <w:rPr>
          <w:rStyle w:val="ui-provider"/>
          <w:rFonts w:ascii="Calibri" w:hAnsi="Calibri" w:cs="Calibri"/>
          <w:b/>
          <w:bCs/>
        </w:rPr>
        <w:t>favorisant les différentes formes de domination patriarcale</w:t>
      </w:r>
      <w:r w:rsidR="008C0CE4" w:rsidRPr="00F41F1F">
        <w:rPr>
          <w:rStyle w:val="ui-provider"/>
          <w:rFonts w:ascii="Calibri" w:hAnsi="Calibri" w:cs="Calibri"/>
          <w:b/>
          <w:bCs/>
        </w:rPr>
        <w:t xml:space="preserve"> </w:t>
      </w:r>
      <w:r w:rsidR="008C0CE4" w:rsidRPr="00F41F1F">
        <w:rPr>
          <w:rStyle w:val="ui-provider"/>
          <w:rFonts w:ascii="Calibri" w:hAnsi="Calibri" w:cs="Calibri"/>
        </w:rPr>
        <w:t>(54%)</w:t>
      </w:r>
      <w:r w:rsidR="00C87D65">
        <w:rPr>
          <w:rStyle w:val="ui-provider"/>
          <w:rFonts w:ascii="Calibri" w:hAnsi="Calibri" w:cs="Calibri"/>
        </w:rPr>
        <w:t>.</w:t>
      </w:r>
    </w:p>
    <w:p w14:paraId="4BC22A40" w14:textId="02BBAC27" w:rsidR="005B0D79" w:rsidRDefault="005B0D79" w:rsidP="005B0D79">
      <w:pPr>
        <w:jc w:val="both"/>
        <w:rPr>
          <w:rStyle w:val="ui-provider"/>
          <w:rFonts w:ascii="Calibri" w:hAnsi="Calibri" w:cs="Calibri"/>
          <w:b/>
          <w:bCs/>
        </w:rPr>
      </w:pPr>
      <w:r w:rsidRPr="00F41F1F">
        <w:rPr>
          <w:rFonts w:ascii="Calibri" w:hAnsi="Calibri" w:cs="Calibri"/>
        </w:rPr>
        <w:br/>
      </w:r>
      <w:r w:rsidR="008C0CE4" w:rsidRPr="00F41F1F">
        <w:rPr>
          <w:rStyle w:val="ui-provider"/>
          <w:rFonts w:ascii="Calibri" w:hAnsi="Calibri" w:cs="Calibri"/>
        </w:rPr>
        <w:t>5</w:t>
      </w:r>
      <w:r w:rsidR="00C87D65" w:rsidRPr="00F41F1F">
        <w:rPr>
          <w:rStyle w:val="ui-provider"/>
          <w:rFonts w:ascii="Calibri" w:hAnsi="Calibri" w:cs="Calibri"/>
        </w:rPr>
        <w:t xml:space="preserve"> - </w:t>
      </w:r>
      <w:r w:rsidR="008C0CE4" w:rsidRPr="00F41F1F">
        <w:rPr>
          <w:rStyle w:val="ui-provider"/>
          <w:rFonts w:ascii="Calibri" w:hAnsi="Calibri" w:cs="Calibri"/>
        </w:rPr>
        <w:t>L</w:t>
      </w:r>
      <w:r w:rsidRPr="00F41F1F">
        <w:rPr>
          <w:rStyle w:val="ui-provider"/>
          <w:rFonts w:ascii="Calibri" w:hAnsi="Calibri" w:cs="Calibri"/>
        </w:rPr>
        <w:t xml:space="preserve">e </w:t>
      </w:r>
      <w:r w:rsidR="008C0CE4" w:rsidRPr="00F41F1F">
        <w:rPr>
          <w:rStyle w:val="ui-provider"/>
          <w:rFonts w:ascii="Calibri" w:hAnsi="Calibri" w:cs="Calibri"/>
        </w:rPr>
        <w:t>Rassemblement National</w:t>
      </w:r>
      <w:r w:rsidRPr="00F41F1F">
        <w:rPr>
          <w:rStyle w:val="ui-provider"/>
          <w:rFonts w:ascii="Calibri" w:hAnsi="Calibri" w:cs="Calibri"/>
        </w:rPr>
        <w:t xml:space="preserve"> n’est pourtant pas le seul acteur politique à susciter des inquiétudes chez les </w:t>
      </w:r>
      <w:r w:rsidR="008C0CE4" w:rsidRPr="00F41F1F">
        <w:rPr>
          <w:rStyle w:val="ui-provider"/>
          <w:rFonts w:ascii="Calibri" w:hAnsi="Calibri" w:cs="Calibri"/>
        </w:rPr>
        <w:t>Françaises</w:t>
      </w:r>
      <w:r w:rsidRPr="00F41F1F">
        <w:rPr>
          <w:rStyle w:val="ui-provider"/>
          <w:rFonts w:ascii="Calibri" w:hAnsi="Calibri" w:cs="Calibri"/>
        </w:rPr>
        <w:t xml:space="preserve">. Une des surprises de l’enquête, c’est </w:t>
      </w:r>
      <w:r w:rsidR="008C0CE4" w:rsidRPr="00F41F1F">
        <w:rPr>
          <w:rStyle w:val="ui-provider"/>
          <w:rFonts w:ascii="Calibri" w:hAnsi="Calibri" w:cs="Calibri"/>
        </w:rPr>
        <w:t>qu’un</w:t>
      </w:r>
      <w:r w:rsidRPr="00F41F1F">
        <w:rPr>
          <w:rStyle w:val="ui-provider"/>
          <w:rFonts w:ascii="Calibri" w:hAnsi="Calibri" w:cs="Calibri"/>
        </w:rPr>
        <w:t xml:space="preserve"> autre leader populiste </w:t>
      </w:r>
      <w:r w:rsidR="008C0CE4" w:rsidRPr="00F41F1F">
        <w:rPr>
          <w:rStyle w:val="ui-provider"/>
          <w:rFonts w:ascii="Calibri" w:hAnsi="Calibri" w:cs="Calibri"/>
        </w:rPr>
        <w:t xml:space="preserve">est perçu </w:t>
      </w:r>
      <w:r w:rsidRPr="00F41F1F">
        <w:rPr>
          <w:rStyle w:val="ui-provider"/>
          <w:rFonts w:ascii="Calibri" w:hAnsi="Calibri" w:cs="Calibri"/>
        </w:rPr>
        <w:t>comme no</w:t>
      </w:r>
      <w:r w:rsidR="008C0CE4" w:rsidRPr="00F41F1F">
        <w:rPr>
          <w:rStyle w:val="ui-provider"/>
          <w:rFonts w:ascii="Calibri" w:hAnsi="Calibri" w:cs="Calibri"/>
        </w:rPr>
        <w:t>n-</w:t>
      </w:r>
      <w:r w:rsidRPr="00F41F1F">
        <w:rPr>
          <w:rStyle w:val="ui-provider"/>
          <w:rFonts w:ascii="Calibri" w:hAnsi="Calibri" w:cs="Calibri"/>
        </w:rPr>
        <w:t xml:space="preserve">féministe : les </w:t>
      </w:r>
      <w:r w:rsidRPr="00F41F1F">
        <w:rPr>
          <w:rStyle w:val="ui-provider"/>
          <w:rFonts w:ascii="Calibri" w:hAnsi="Calibri" w:cs="Calibri"/>
          <w:b/>
          <w:bCs/>
        </w:rPr>
        <w:t xml:space="preserve">deux tiers des </w:t>
      </w:r>
      <w:r w:rsidR="008C0CE4" w:rsidRPr="00F41F1F">
        <w:rPr>
          <w:rStyle w:val="ui-provider"/>
          <w:rFonts w:ascii="Calibri" w:hAnsi="Calibri" w:cs="Calibri"/>
          <w:b/>
          <w:bCs/>
        </w:rPr>
        <w:t>Françaises (65%)</w:t>
      </w:r>
      <w:r w:rsidRPr="00F41F1F">
        <w:rPr>
          <w:rStyle w:val="ui-provider"/>
          <w:rFonts w:ascii="Calibri" w:hAnsi="Calibri" w:cs="Calibri"/>
          <w:b/>
          <w:bCs/>
        </w:rPr>
        <w:t xml:space="preserve"> estiment que le leader de la France insoumise</w:t>
      </w:r>
      <w:r w:rsidR="008C0CE4" w:rsidRPr="00F41F1F">
        <w:rPr>
          <w:rStyle w:val="ui-provider"/>
          <w:rFonts w:ascii="Calibri" w:hAnsi="Calibri" w:cs="Calibri"/>
          <w:b/>
          <w:bCs/>
        </w:rPr>
        <w:t>, Jean-Luc Mélenchon</w:t>
      </w:r>
      <w:r w:rsidRPr="00F41F1F">
        <w:rPr>
          <w:rStyle w:val="ui-provider"/>
          <w:rFonts w:ascii="Calibri" w:hAnsi="Calibri" w:cs="Calibri"/>
          <w:b/>
          <w:bCs/>
        </w:rPr>
        <w:t xml:space="preserve"> n’est pas féministe, </w:t>
      </w:r>
      <w:r w:rsidRPr="00F41F1F">
        <w:rPr>
          <w:rStyle w:val="ui-provider"/>
          <w:rFonts w:ascii="Calibri" w:hAnsi="Calibri" w:cs="Calibri"/>
        </w:rPr>
        <w:t>soit le taux le plus élevé de la dizaine de personn</w:t>
      </w:r>
      <w:r w:rsidR="008C0CE4" w:rsidRPr="00F41F1F">
        <w:rPr>
          <w:rStyle w:val="ui-provider"/>
          <w:rFonts w:ascii="Calibri" w:hAnsi="Calibri" w:cs="Calibri"/>
        </w:rPr>
        <w:t>alités politiques</w:t>
      </w:r>
      <w:r w:rsidRPr="00F41F1F">
        <w:rPr>
          <w:rStyle w:val="ui-provider"/>
          <w:rFonts w:ascii="Calibri" w:hAnsi="Calibri" w:cs="Calibri"/>
        </w:rPr>
        <w:t xml:space="preserve"> testé</w:t>
      </w:r>
      <w:r w:rsidR="00C87D65">
        <w:rPr>
          <w:rStyle w:val="ui-provider"/>
          <w:rFonts w:ascii="Calibri" w:hAnsi="Calibri" w:cs="Calibri"/>
        </w:rPr>
        <w:t>e</w:t>
      </w:r>
      <w:r w:rsidR="008C0CE4" w:rsidRPr="00F41F1F">
        <w:rPr>
          <w:rStyle w:val="ui-provider"/>
          <w:rFonts w:ascii="Calibri" w:hAnsi="Calibri" w:cs="Calibri"/>
        </w:rPr>
        <w:t>s</w:t>
      </w:r>
      <w:r w:rsidRPr="00F41F1F">
        <w:rPr>
          <w:rStyle w:val="ui-provider"/>
          <w:rFonts w:ascii="Calibri" w:hAnsi="Calibri" w:cs="Calibri"/>
        </w:rPr>
        <w:t xml:space="preserve">. </w:t>
      </w:r>
      <w:r w:rsidR="008C0CE4" w:rsidRPr="00F41F1F">
        <w:rPr>
          <w:rStyle w:val="ui-provider"/>
          <w:rFonts w:ascii="Calibri" w:hAnsi="Calibri" w:cs="Calibri"/>
          <w:b/>
          <w:bCs/>
        </w:rPr>
        <w:t>L</w:t>
      </w:r>
      <w:r w:rsidRPr="00F41F1F">
        <w:rPr>
          <w:rStyle w:val="ui-provider"/>
          <w:rFonts w:ascii="Calibri" w:hAnsi="Calibri" w:cs="Calibri"/>
          <w:b/>
          <w:bCs/>
        </w:rPr>
        <w:t>es leaders situ</w:t>
      </w:r>
      <w:r w:rsidR="008C0CE4" w:rsidRPr="00F41F1F">
        <w:rPr>
          <w:rStyle w:val="ui-provider"/>
          <w:rFonts w:ascii="Calibri" w:hAnsi="Calibri" w:cs="Calibri"/>
          <w:b/>
          <w:bCs/>
        </w:rPr>
        <w:t>és</w:t>
      </w:r>
      <w:r w:rsidRPr="00F41F1F">
        <w:rPr>
          <w:rStyle w:val="ui-provider"/>
          <w:rFonts w:ascii="Calibri" w:hAnsi="Calibri" w:cs="Calibri"/>
          <w:b/>
          <w:bCs/>
        </w:rPr>
        <w:t xml:space="preserve"> à la droite de la droite</w:t>
      </w:r>
      <w:r w:rsidR="008C0CE4" w:rsidRPr="00F41F1F">
        <w:rPr>
          <w:rStyle w:val="ui-provider"/>
          <w:rFonts w:ascii="Calibri" w:hAnsi="Calibri" w:cs="Calibri"/>
          <w:b/>
          <w:bCs/>
        </w:rPr>
        <w:t xml:space="preserve"> </w:t>
      </w:r>
      <w:r w:rsidRPr="00F41F1F">
        <w:rPr>
          <w:rStyle w:val="ui-provider"/>
          <w:rFonts w:ascii="Calibri" w:hAnsi="Calibri" w:cs="Calibri"/>
          <w:b/>
          <w:bCs/>
        </w:rPr>
        <w:t>apparaissent ensuite comme les moins féministe</w:t>
      </w:r>
      <w:r w:rsidR="008C0CE4" w:rsidRPr="00F41F1F">
        <w:rPr>
          <w:rStyle w:val="ui-provider"/>
          <w:rFonts w:ascii="Calibri" w:hAnsi="Calibri" w:cs="Calibri"/>
          <w:b/>
          <w:bCs/>
        </w:rPr>
        <w:t>s, comme</w:t>
      </w:r>
      <w:r w:rsidRPr="00F41F1F">
        <w:rPr>
          <w:rStyle w:val="ui-provider"/>
          <w:rFonts w:ascii="Calibri" w:hAnsi="Calibri" w:cs="Calibri"/>
          <w:b/>
          <w:bCs/>
        </w:rPr>
        <w:t xml:space="preserve"> Jordan Bardella</w:t>
      </w:r>
      <w:r w:rsidR="008C0CE4" w:rsidRPr="00F41F1F">
        <w:rPr>
          <w:rStyle w:val="ui-provider"/>
          <w:rFonts w:ascii="Calibri" w:hAnsi="Calibri" w:cs="Calibri"/>
          <w:b/>
          <w:bCs/>
        </w:rPr>
        <w:t xml:space="preserve"> (51%)</w:t>
      </w:r>
      <w:r w:rsidRPr="00F41F1F">
        <w:rPr>
          <w:rStyle w:val="ui-provider"/>
          <w:rFonts w:ascii="Calibri" w:hAnsi="Calibri" w:cs="Calibri"/>
          <w:b/>
          <w:bCs/>
        </w:rPr>
        <w:t xml:space="preserve">, </w:t>
      </w:r>
      <w:r w:rsidR="008C0CE4" w:rsidRPr="00F41F1F">
        <w:rPr>
          <w:rStyle w:val="ui-provider"/>
          <w:rFonts w:ascii="Calibri" w:hAnsi="Calibri" w:cs="Calibri"/>
          <w:b/>
          <w:bCs/>
        </w:rPr>
        <w:t>É</w:t>
      </w:r>
      <w:r w:rsidRPr="00F41F1F">
        <w:rPr>
          <w:rStyle w:val="ui-provider"/>
          <w:rFonts w:ascii="Calibri" w:hAnsi="Calibri" w:cs="Calibri"/>
          <w:b/>
          <w:bCs/>
        </w:rPr>
        <w:t>ric Ciot</w:t>
      </w:r>
      <w:r w:rsidR="008C0CE4" w:rsidRPr="00F41F1F">
        <w:rPr>
          <w:rStyle w:val="ui-provider"/>
          <w:rFonts w:ascii="Calibri" w:hAnsi="Calibri" w:cs="Calibri"/>
          <w:b/>
          <w:bCs/>
        </w:rPr>
        <w:t>t</w:t>
      </w:r>
      <w:r w:rsidRPr="00F41F1F">
        <w:rPr>
          <w:rStyle w:val="ui-provider"/>
          <w:rFonts w:ascii="Calibri" w:hAnsi="Calibri" w:cs="Calibri"/>
          <w:b/>
          <w:bCs/>
        </w:rPr>
        <w:t>i</w:t>
      </w:r>
      <w:r w:rsidR="008C0CE4" w:rsidRPr="00F41F1F">
        <w:rPr>
          <w:rStyle w:val="ui-provider"/>
          <w:rFonts w:ascii="Calibri" w:hAnsi="Calibri" w:cs="Calibri"/>
          <w:b/>
          <w:bCs/>
        </w:rPr>
        <w:t xml:space="preserve"> (51%)</w:t>
      </w:r>
      <w:r w:rsidRPr="00F41F1F">
        <w:rPr>
          <w:rStyle w:val="ui-provider"/>
          <w:rFonts w:ascii="Calibri" w:hAnsi="Calibri" w:cs="Calibri"/>
          <w:b/>
          <w:bCs/>
        </w:rPr>
        <w:t xml:space="preserve"> ou Marine Le Pen</w:t>
      </w:r>
      <w:r w:rsidR="008C0CE4" w:rsidRPr="00F41F1F">
        <w:rPr>
          <w:rStyle w:val="ui-provider"/>
          <w:rFonts w:ascii="Calibri" w:hAnsi="Calibri" w:cs="Calibri"/>
          <w:b/>
          <w:bCs/>
        </w:rPr>
        <w:t xml:space="preserve"> (45%)</w:t>
      </w:r>
      <w:r w:rsidRPr="00F41F1F">
        <w:rPr>
          <w:rStyle w:val="ui-provider"/>
          <w:rFonts w:ascii="Calibri" w:hAnsi="Calibri" w:cs="Calibri"/>
          <w:b/>
          <w:bCs/>
        </w:rPr>
        <w:t>.</w:t>
      </w:r>
      <w:r w:rsidRPr="00F41F1F">
        <w:rPr>
          <w:rStyle w:val="ui-provider"/>
          <w:rFonts w:ascii="Calibri" w:hAnsi="Calibri" w:cs="Calibri"/>
        </w:rPr>
        <w:t xml:space="preserve"> À noter </w:t>
      </w:r>
      <w:r w:rsidRPr="00F41F1F">
        <w:rPr>
          <w:rStyle w:val="ui-provider"/>
          <w:rFonts w:ascii="Calibri" w:hAnsi="Calibri" w:cs="Calibri"/>
          <w:b/>
          <w:bCs/>
        </w:rPr>
        <w:t>qu</w:t>
      </w:r>
      <w:r w:rsidR="008C0CE4" w:rsidRPr="00F41F1F">
        <w:rPr>
          <w:rStyle w:val="ui-provider"/>
          <w:rFonts w:ascii="Calibri" w:hAnsi="Calibri" w:cs="Calibri"/>
          <w:b/>
          <w:bCs/>
        </w:rPr>
        <w:t>’</w:t>
      </w:r>
      <w:r w:rsidRPr="00F41F1F">
        <w:rPr>
          <w:rStyle w:val="ui-provider"/>
          <w:rFonts w:ascii="Calibri" w:hAnsi="Calibri" w:cs="Calibri"/>
          <w:b/>
          <w:bCs/>
        </w:rPr>
        <w:t xml:space="preserve">Emmanuel Macron, </w:t>
      </w:r>
      <w:r w:rsidR="00C87D65" w:rsidRPr="00F41F1F">
        <w:rPr>
          <w:rStyle w:val="ui-provider"/>
          <w:rFonts w:ascii="Calibri" w:hAnsi="Calibri" w:cs="Calibri"/>
          <w:b/>
          <w:bCs/>
        </w:rPr>
        <w:t>pr</w:t>
      </w:r>
      <w:r w:rsidR="00C87D65">
        <w:rPr>
          <w:rStyle w:val="ui-provider"/>
          <w:rFonts w:ascii="Calibri" w:hAnsi="Calibri" w:cs="Calibri"/>
          <w:b/>
          <w:bCs/>
        </w:rPr>
        <w:t>ô</w:t>
      </w:r>
      <w:r w:rsidR="00C87D65" w:rsidRPr="00F41F1F">
        <w:rPr>
          <w:rStyle w:val="ui-provider"/>
          <w:rFonts w:ascii="Calibri" w:hAnsi="Calibri" w:cs="Calibri"/>
          <w:b/>
          <w:bCs/>
        </w:rPr>
        <w:t>nant</w:t>
      </w:r>
      <w:r w:rsidRPr="00F41F1F">
        <w:rPr>
          <w:rStyle w:val="ui-provider"/>
          <w:rFonts w:ascii="Calibri" w:hAnsi="Calibri" w:cs="Calibri"/>
          <w:b/>
          <w:bCs/>
        </w:rPr>
        <w:t xml:space="preserve"> la lutte contre le sexisme comme un des principaux engagement</w:t>
      </w:r>
      <w:r w:rsidR="008C0CE4" w:rsidRPr="00F41F1F">
        <w:rPr>
          <w:rStyle w:val="ui-provider"/>
          <w:rFonts w:ascii="Calibri" w:hAnsi="Calibri" w:cs="Calibri"/>
          <w:b/>
          <w:bCs/>
        </w:rPr>
        <w:t>s</w:t>
      </w:r>
      <w:r w:rsidRPr="00F41F1F">
        <w:rPr>
          <w:rStyle w:val="ui-provider"/>
          <w:rFonts w:ascii="Calibri" w:hAnsi="Calibri" w:cs="Calibri"/>
          <w:b/>
          <w:bCs/>
        </w:rPr>
        <w:t xml:space="preserve"> de son premier quinquennat apparaît féministe que pour une femme sur quatre</w:t>
      </w:r>
      <w:r w:rsidR="008C0CE4" w:rsidRPr="00F41F1F">
        <w:rPr>
          <w:rStyle w:val="ui-provider"/>
          <w:rFonts w:ascii="Calibri" w:hAnsi="Calibri" w:cs="Calibri"/>
          <w:b/>
          <w:bCs/>
        </w:rPr>
        <w:t xml:space="preserve"> (28%)</w:t>
      </w:r>
      <w:r w:rsidRPr="00F41F1F">
        <w:rPr>
          <w:rStyle w:val="ui-provider"/>
          <w:rFonts w:ascii="Calibri" w:hAnsi="Calibri" w:cs="Calibri"/>
          <w:b/>
          <w:bCs/>
        </w:rPr>
        <w:t xml:space="preserve">, contre une sur deux </w:t>
      </w:r>
      <w:r w:rsidR="008C0CE4" w:rsidRPr="00F41F1F">
        <w:rPr>
          <w:rStyle w:val="ui-provider"/>
          <w:rFonts w:ascii="Calibri" w:hAnsi="Calibri" w:cs="Calibri"/>
          <w:b/>
          <w:bCs/>
        </w:rPr>
        <w:t>ne le</w:t>
      </w:r>
      <w:r w:rsidRPr="00F41F1F">
        <w:rPr>
          <w:rStyle w:val="ui-provider"/>
          <w:rFonts w:ascii="Calibri" w:hAnsi="Calibri" w:cs="Calibri"/>
          <w:b/>
          <w:bCs/>
        </w:rPr>
        <w:t xml:space="preserve"> juge</w:t>
      </w:r>
      <w:r w:rsidR="008C0CE4" w:rsidRPr="00F41F1F">
        <w:rPr>
          <w:rStyle w:val="ui-provider"/>
          <w:rFonts w:ascii="Calibri" w:hAnsi="Calibri" w:cs="Calibri"/>
          <w:b/>
          <w:bCs/>
        </w:rPr>
        <w:t>ant</w:t>
      </w:r>
      <w:r w:rsidRPr="00F41F1F">
        <w:rPr>
          <w:rStyle w:val="ui-provider"/>
          <w:rFonts w:ascii="Calibri" w:hAnsi="Calibri" w:cs="Calibri"/>
          <w:b/>
          <w:bCs/>
        </w:rPr>
        <w:t xml:space="preserve"> pas féministe</w:t>
      </w:r>
      <w:r w:rsidR="008C0CE4" w:rsidRPr="00F41F1F">
        <w:rPr>
          <w:rStyle w:val="ui-provider"/>
          <w:rFonts w:ascii="Calibri" w:hAnsi="Calibri" w:cs="Calibri"/>
          <w:b/>
          <w:bCs/>
        </w:rPr>
        <w:t xml:space="preserve"> (49%)</w:t>
      </w:r>
      <w:r w:rsidRPr="00F41F1F">
        <w:rPr>
          <w:rStyle w:val="ui-provider"/>
          <w:rFonts w:ascii="Calibri" w:hAnsi="Calibri" w:cs="Calibri"/>
          <w:b/>
          <w:bCs/>
        </w:rPr>
        <w:t>.</w:t>
      </w:r>
    </w:p>
    <w:p w14:paraId="460928A1" w14:textId="77777777" w:rsidR="00F41F1F" w:rsidRDefault="00F41F1F" w:rsidP="005B0D79">
      <w:pPr>
        <w:jc w:val="both"/>
        <w:rPr>
          <w:rStyle w:val="ui-provider"/>
          <w:rFonts w:ascii="Calibri" w:hAnsi="Calibri" w:cs="Calibri"/>
          <w:b/>
          <w:bCs/>
        </w:rPr>
      </w:pPr>
    </w:p>
    <w:p w14:paraId="2D51C37A" w14:textId="77777777" w:rsidR="00F41F1F" w:rsidRPr="00F41F1F" w:rsidRDefault="00F41F1F" w:rsidP="00F41F1F">
      <w:pPr>
        <w:spacing w:after="100"/>
        <w:jc w:val="both"/>
        <w:rPr>
          <w:b/>
          <w:bCs/>
          <w:color w:val="C00000"/>
        </w:rPr>
      </w:pPr>
      <w:r w:rsidRPr="00F41F1F">
        <w:rPr>
          <w:b/>
          <w:bCs/>
          <w:color w:val="C00000"/>
        </w:rPr>
        <w:t xml:space="preserve">Contacts </w:t>
      </w:r>
    </w:p>
    <w:p w14:paraId="27265F23" w14:textId="77777777" w:rsidR="00F41F1F" w:rsidRPr="00F41F1F" w:rsidRDefault="00F41F1F" w:rsidP="00F41F1F">
      <w:pPr>
        <w:spacing w:after="100"/>
        <w:jc w:val="both"/>
        <w:rPr>
          <w:b/>
          <w:bCs/>
        </w:rPr>
      </w:pPr>
      <w:r w:rsidRPr="00F41F1F">
        <w:rPr>
          <w:b/>
          <w:bCs/>
        </w:rPr>
        <w:t xml:space="preserve">François Kraus, Directeur du pôle Politique &amp; Actualités: </w:t>
      </w:r>
    </w:p>
    <w:p w14:paraId="11D4ABBC" w14:textId="45562DFC" w:rsidR="00F41F1F" w:rsidRDefault="00C87D65" w:rsidP="00F41F1F">
      <w:pPr>
        <w:spacing w:after="100"/>
        <w:jc w:val="both"/>
      </w:pPr>
      <w:hyperlink r:id="rId6" w:history="1">
        <w:r w:rsidR="00F41F1F" w:rsidRPr="00CD7787">
          <w:rPr>
            <w:rStyle w:val="Lienhypertexte"/>
          </w:rPr>
          <w:t>francois.kraus@ifop.com</w:t>
        </w:r>
      </w:hyperlink>
      <w:r w:rsidR="00F41F1F">
        <w:t xml:space="preserve"> - </w:t>
      </w:r>
      <w:r w:rsidR="00F41F1F" w:rsidRPr="0082788E">
        <w:t>+33172</w:t>
      </w:r>
      <w:r w:rsidR="00F41F1F">
        <w:t xml:space="preserve"> </w:t>
      </w:r>
      <w:r w:rsidR="00F41F1F" w:rsidRPr="0082788E">
        <w:t>34</w:t>
      </w:r>
      <w:r w:rsidR="00F41F1F">
        <w:t xml:space="preserve"> </w:t>
      </w:r>
      <w:r w:rsidR="00F41F1F" w:rsidRPr="0082788E">
        <w:t>94</w:t>
      </w:r>
      <w:r w:rsidR="00F41F1F">
        <w:t xml:space="preserve"> </w:t>
      </w:r>
      <w:r w:rsidR="00F41F1F" w:rsidRPr="0082788E">
        <w:t>64</w:t>
      </w:r>
    </w:p>
    <w:p w14:paraId="26CCFFAC" w14:textId="036ADB24" w:rsidR="00F41F1F" w:rsidRPr="0082788E" w:rsidRDefault="00F41F1F" w:rsidP="00F41F1F">
      <w:pPr>
        <w:spacing w:after="100"/>
        <w:jc w:val="both"/>
      </w:pPr>
      <w:r w:rsidRPr="00F41F1F">
        <w:rPr>
          <w:b/>
          <w:bCs/>
        </w:rPr>
        <w:t>Baptiste Dupont </w:t>
      </w:r>
      <w:r>
        <w:rPr>
          <w:b/>
          <w:bCs/>
        </w:rPr>
        <w:t xml:space="preserve">, </w:t>
      </w:r>
      <w:r w:rsidRPr="00F41F1F">
        <w:rPr>
          <w:b/>
          <w:bCs/>
        </w:rPr>
        <w:t>Chargé d’études au pôle Politique &amp; Actualités :</w:t>
      </w:r>
      <w:r>
        <w:rPr>
          <w:b/>
          <w:bCs/>
        </w:rPr>
        <w:tab/>
      </w:r>
      <w:r w:rsidRPr="00F41F1F">
        <w:rPr>
          <w:b/>
          <w:bCs/>
        </w:rPr>
        <w:t xml:space="preserve"> </w:t>
      </w:r>
      <w:hyperlink r:id="rId7" w:history="1">
        <w:r w:rsidRPr="000611C6">
          <w:rPr>
            <w:rStyle w:val="Lienhypertexte"/>
          </w:rPr>
          <w:t>baptiste.dupont@ifop.com</w:t>
        </w:r>
      </w:hyperlink>
      <w:r>
        <w:t xml:space="preserve"> - +33</w:t>
      </w:r>
      <w:r w:rsidRPr="0082788E">
        <w:t>1</w:t>
      </w:r>
      <w:r>
        <w:t xml:space="preserve"> </w:t>
      </w:r>
      <w:r w:rsidRPr="0082788E">
        <w:t>72</w:t>
      </w:r>
      <w:r>
        <w:t xml:space="preserve"> </w:t>
      </w:r>
      <w:r w:rsidRPr="0082788E">
        <w:t>34</w:t>
      </w:r>
      <w:r>
        <w:t xml:space="preserve"> </w:t>
      </w:r>
      <w:r w:rsidRPr="0082788E">
        <w:t>95</w:t>
      </w:r>
      <w:r>
        <w:t xml:space="preserve"> </w:t>
      </w:r>
      <w:r w:rsidRPr="0082788E">
        <w:t>66</w:t>
      </w:r>
    </w:p>
    <w:p w14:paraId="5FCCBEF2" w14:textId="77777777" w:rsidR="00F41F1F" w:rsidRDefault="00F41F1F" w:rsidP="005B0D79">
      <w:pPr>
        <w:jc w:val="both"/>
      </w:pPr>
    </w:p>
    <w:p w14:paraId="4CC62A59" w14:textId="77777777" w:rsidR="00F41F1F" w:rsidRPr="008F3BB2" w:rsidRDefault="00F41F1F" w:rsidP="00F41F1F">
      <w:pPr>
        <w:spacing w:after="100"/>
        <w:jc w:val="both"/>
        <w:rPr>
          <w:b/>
          <w:bCs/>
          <w:color w:val="C00000"/>
        </w:rPr>
      </w:pPr>
      <w:r w:rsidRPr="008F3BB2">
        <w:rPr>
          <w:b/>
          <w:bCs/>
          <w:color w:val="C00000"/>
        </w:rPr>
        <w:t>A propos de l’enquête </w:t>
      </w:r>
    </w:p>
    <w:p w14:paraId="69536967" w14:textId="05B1C2B4" w:rsidR="00F41F1F" w:rsidRPr="008F3BB2" w:rsidRDefault="00F41F1F" w:rsidP="00F41F1F">
      <w:pPr>
        <w:spacing w:after="100"/>
        <w:jc w:val="both"/>
        <w:rPr>
          <w:i/>
          <w:iCs/>
        </w:rPr>
      </w:pPr>
      <w:r w:rsidRPr="008F3BB2">
        <w:rPr>
          <w:i/>
          <w:iCs/>
        </w:rPr>
        <w:t xml:space="preserve">L’enquête a été menée </w:t>
      </w:r>
      <w:r w:rsidR="00C87D65">
        <w:rPr>
          <w:i/>
          <w:iCs/>
        </w:rPr>
        <w:t xml:space="preserve">en ligne </w:t>
      </w:r>
      <w:r w:rsidRPr="008F3BB2">
        <w:rPr>
          <w:i/>
          <w:iCs/>
        </w:rPr>
        <w:t xml:space="preserve">du </w:t>
      </w:r>
      <w:r>
        <w:rPr>
          <w:i/>
          <w:iCs/>
        </w:rPr>
        <w:t>2 au 4 juillet</w:t>
      </w:r>
      <w:r w:rsidRPr="008F3BB2">
        <w:rPr>
          <w:i/>
          <w:iCs/>
        </w:rPr>
        <w:t xml:space="preserve"> 2024 auprès d’un échantillon de </w:t>
      </w:r>
      <w:r>
        <w:rPr>
          <w:i/>
          <w:iCs/>
        </w:rPr>
        <w:t>10</w:t>
      </w:r>
      <w:r w:rsidRPr="008F3BB2">
        <w:rPr>
          <w:i/>
          <w:iCs/>
        </w:rPr>
        <w:t xml:space="preserve">32 </w:t>
      </w:r>
      <w:r>
        <w:rPr>
          <w:i/>
          <w:iCs/>
        </w:rPr>
        <w:t>femmes</w:t>
      </w:r>
      <w:r w:rsidRPr="008F3BB2">
        <w:rPr>
          <w:i/>
          <w:iCs/>
        </w:rPr>
        <w:t xml:space="preserve">, représentatif de la population française </w:t>
      </w:r>
      <w:r>
        <w:rPr>
          <w:i/>
          <w:iCs/>
        </w:rPr>
        <w:t xml:space="preserve">féminine </w:t>
      </w:r>
      <w:r w:rsidRPr="008F3BB2">
        <w:rPr>
          <w:i/>
          <w:iCs/>
        </w:rPr>
        <w:t>âgée de 18 ans et plus</w:t>
      </w:r>
      <w:r>
        <w:rPr>
          <w:i/>
          <w:iCs/>
        </w:rPr>
        <w:t>.</w:t>
      </w:r>
    </w:p>
    <w:p w14:paraId="57FF8588" w14:textId="7E4608CE" w:rsidR="00F41F1F" w:rsidRPr="00F41F1F" w:rsidRDefault="00F41F1F" w:rsidP="005B0D79">
      <w:pPr>
        <w:jc w:val="both"/>
      </w:pPr>
      <w:r w:rsidRPr="00F41F1F">
        <w:t xml:space="preserve"> </w:t>
      </w:r>
    </w:p>
    <w:sectPr w:rsidR="00F41F1F" w:rsidRPr="00F41F1F" w:rsidSect="00C87D6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2BE"/>
    <w:rsid w:val="003B2A48"/>
    <w:rsid w:val="005A3E36"/>
    <w:rsid w:val="005B0D79"/>
    <w:rsid w:val="005D0FE7"/>
    <w:rsid w:val="007130C9"/>
    <w:rsid w:val="007E0A29"/>
    <w:rsid w:val="008552BE"/>
    <w:rsid w:val="0086351F"/>
    <w:rsid w:val="008C0CE4"/>
    <w:rsid w:val="00A61AAB"/>
    <w:rsid w:val="00AF6F16"/>
    <w:rsid w:val="00C87D65"/>
    <w:rsid w:val="00F41F1F"/>
    <w:rsid w:val="00FF0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71B38"/>
  <w15:chartTrackingRefBased/>
  <w15:docId w15:val="{DBF232B8-7A7B-467F-BC17-ED5DDE952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552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552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552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552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552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552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552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552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552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552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552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552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552B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552B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552B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552B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552B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552B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552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552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552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552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552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552B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552B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552B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552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552B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552BE"/>
    <w:rPr>
      <w:b/>
      <w:bCs/>
      <w:smallCaps/>
      <w:color w:val="0F4761" w:themeColor="accent1" w:themeShade="BF"/>
      <w:spacing w:val="5"/>
    </w:rPr>
  </w:style>
  <w:style w:type="character" w:customStyle="1" w:styleId="ui-provider">
    <w:name w:val="ui-provider"/>
    <w:basedOn w:val="Policepardfaut"/>
    <w:rsid w:val="005B0D79"/>
  </w:style>
  <w:style w:type="character" w:styleId="Lienhypertexte">
    <w:name w:val="Hyperlink"/>
    <w:basedOn w:val="Policepardfaut"/>
    <w:uiPriority w:val="99"/>
    <w:unhideWhenUsed/>
    <w:rsid w:val="00F41F1F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41F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baptiste.dupont@ifop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rancois.kraus@ifop.com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697</Words>
  <Characters>3836</Characters>
  <Application>Microsoft Office Word</Application>
  <DocSecurity>0</DocSecurity>
  <Lines>31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Baptiste Dupont</dc:creator>
  <cp:keywords/>
  <dc:description/>
  <cp:lastModifiedBy>François Kraus</cp:lastModifiedBy>
  <cp:revision>8</cp:revision>
  <dcterms:created xsi:type="dcterms:W3CDTF">2024-07-05T15:27:00Z</dcterms:created>
  <dcterms:modified xsi:type="dcterms:W3CDTF">2024-07-05T17:07:00Z</dcterms:modified>
</cp:coreProperties>
</file>